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89145CB"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D701C6" w:rsidRPr="00FC72B6">
        <w:rPr>
          <w:sz w:val="22"/>
          <w:szCs w:val="22"/>
          <w:lang w:val="en-GB"/>
        </w:rPr>
        <w:t>R2-2108681</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00FE651"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A3D13">
        <w:rPr>
          <w:rFonts w:eastAsiaTheme="minorEastAsia" w:cs="Arial" w:hint="eastAsia"/>
          <w:sz w:val="22"/>
          <w:szCs w:val="22"/>
          <w:lang w:eastAsia="zh-CN"/>
        </w:rPr>
        <w:t>Consideration on UP common aspects of SDT</w:t>
      </w:r>
    </w:p>
    <w:p w14:paraId="05FE1C63" w14:textId="092B3B7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032D13" w:rsidRPr="006B2D01">
        <w:rPr>
          <w:rFonts w:eastAsia="宋体" w:cs="Arial" w:hint="eastAsia"/>
          <w:sz w:val="22"/>
          <w:szCs w:val="22"/>
          <w:lang w:eastAsia="zh-CN"/>
        </w:rPr>
        <w:t>6</w:t>
      </w:r>
      <w:r w:rsidR="00604B1A" w:rsidRPr="006B2D01">
        <w:rPr>
          <w:rFonts w:eastAsia="宋体" w:cs="Arial"/>
          <w:sz w:val="22"/>
          <w:szCs w:val="22"/>
          <w:lang w:eastAsia="zh-CN"/>
        </w:rPr>
        <w:t>.</w:t>
      </w:r>
      <w:r w:rsidR="00032D13" w:rsidRPr="006B2D0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E0F027B" w14:textId="2D039EBF" w:rsidR="00E14106" w:rsidRDefault="00CC53F7" w:rsidP="00D91532">
      <w:pPr>
        <w:pStyle w:val="a1"/>
        <w:rPr>
          <w:rFonts w:eastAsia="Arial Unicode MS"/>
          <w:lang w:eastAsia="zh-CN"/>
        </w:rPr>
      </w:pPr>
      <w:bookmarkStart w:id="4" w:name="OLE_LINK1"/>
      <w:bookmarkStart w:id="5" w:name="OLE_LINK2"/>
      <w:r>
        <w:rPr>
          <w:rFonts w:eastAsia="Arial Unicode MS" w:hint="eastAsia"/>
          <w:lang w:eastAsia="zh-CN"/>
        </w:rPr>
        <w:t>In RAN2</w:t>
      </w:r>
      <w:r w:rsidR="00306BB8">
        <w:rPr>
          <w:rFonts w:eastAsia="Arial Unicode MS" w:hint="eastAsia"/>
          <w:lang w:eastAsia="zh-CN"/>
        </w:rPr>
        <w:t xml:space="preserve">#113bis-e meeting, </w:t>
      </w:r>
      <w:r w:rsidR="00D3569B">
        <w:rPr>
          <w:rFonts w:eastAsia="Arial Unicode MS" w:hint="eastAsia"/>
          <w:lang w:eastAsia="zh-CN"/>
        </w:rPr>
        <w:t>various agreements were achieved</w:t>
      </w:r>
      <w:r w:rsidR="00D30176">
        <w:rPr>
          <w:rFonts w:eastAsia="Arial Unicode MS" w:hint="eastAsia"/>
          <w:lang w:eastAsia="zh-CN"/>
        </w:rPr>
        <w:t xml:space="preserve"> </w:t>
      </w:r>
      <w:r w:rsidR="00A0420E">
        <w:rPr>
          <w:rFonts w:eastAsia="Arial Unicode MS" w:hint="eastAsia"/>
          <w:lang w:eastAsia="zh-CN"/>
        </w:rPr>
        <w:t xml:space="preserve">on </w:t>
      </w:r>
      <w:r w:rsidR="00E14106">
        <w:rPr>
          <w:rFonts w:eastAsia="Arial Unicode MS" w:hint="eastAsia"/>
          <w:lang w:eastAsia="zh-CN"/>
        </w:rPr>
        <w:t xml:space="preserve">SDT procedure and </w:t>
      </w:r>
      <w:r w:rsidR="00A0420E">
        <w:rPr>
          <w:rFonts w:eastAsia="Arial Unicode MS" w:hint="eastAsia"/>
          <w:lang w:eastAsia="zh-CN"/>
        </w:rPr>
        <w:t>user plane</w:t>
      </w:r>
      <w:r w:rsidR="002857CA">
        <w:rPr>
          <w:rFonts w:eastAsia="Arial Unicode MS" w:hint="eastAsia"/>
          <w:lang w:eastAsia="zh-CN"/>
        </w:rPr>
        <w:t xml:space="preserve"> </w:t>
      </w:r>
      <w:r w:rsidR="00E04CA6">
        <w:rPr>
          <w:rFonts w:eastAsia="Arial Unicode MS"/>
          <w:lang w:eastAsia="zh-CN"/>
        </w:rPr>
        <w:fldChar w:fldCharType="begin"/>
      </w:r>
      <w:r w:rsidR="00E04CA6">
        <w:rPr>
          <w:rFonts w:eastAsia="Arial Unicode MS"/>
          <w:lang w:eastAsia="zh-CN"/>
        </w:rPr>
        <w:instrText xml:space="preserve"> </w:instrText>
      </w:r>
      <w:r w:rsidR="00E04CA6">
        <w:rPr>
          <w:rFonts w:eastAsia="Arial Unicode MS" w:hint="eastAsia"/>
          <w:lang w:eastAsia="zh-CN"/>
        </w:rPr>
        <w:instrText>REF _Ref71195463 \r \h</w:instrText>
      </w:r>
      <w:r w:rsidR="00E04CA6">
        <w:rPr>
          <w:rFonts w:eastAsia="Arial Unicode MS"/>
          <w:lang w:eastAsia="zh-CN"/>
        </w:rPr>
        <w:instrText xml:space="preserve"> </w:instrText>
      </w:r>
      <w:r w:rsidR="00E04CA6">
        <w:rPr>
          <w:rFonts w:eastAsia="Arial Unicode MS"/>
          <w:lang w:eastAsia="zh-CN"/>
        </w:rPr>
      </w:r>
      <w:r w:rsidR="00E04CA6">
        <w:rPr>
          <w:rFonts w:eastAsia="Arial Unicode MS"/>
          <w:lang w:eastAsia="zh-CN"/>
        </w:rPr>
        <w:fldChar w:fldCharType="separate"/>
      </w:r>
      <w:r w:rsidR="00287941">
        <w:rPr>
          <w:rFonts w:eastAsia="Arial Unicode MS"/>
          <w:lang w:eastAsia="zh-CN"/>
        </w:rPr>
        <w:t>[1]</w:t>
      </w:r>
      <w:r w:rsidR="00E04CA6">
        <w:rPr>
          <w:rFonts w:eastAsia="Arial Unicode MS"/>
          <w:lang w:eastAsia="zh-CN"/>
        </w:rPr>
        <w:fldChar w:fldCharType="end"/>
      </w:r>
      <w:r w:rsidR="00D3569B">
        <w:rPr>
          <w:rFonts w:eastAsia="Arial Unicode MS" w:hint="eastAsia"/>
          <w:lang w:eastAsia="zh-CN"/>
        </w:rPr>
        <w:t>.</w:t>
      </w:r>
    </w:p>
    <w:tbl>
      <w:tblPr>
        <w:tblStyle w:val="a8"/>
        <w:tblW w:w="0" w:type="auto"/>
        <w:tblInd w:w="1242" w:type="dxa"/>
        <w:tblLook w:val="04A0" w:firstRow="1" w:lastRow="0" w:firstColumn="1" w:lastColumn="0" w:noHBand="0" w:noVBand="1"/>
      </w:tblPr>
      <w:tblGrid>
        <w:gridCol w:w="7382"/>
      </w:tblGrid>
      <w:tr w:rsidR="00E14106" w14:paraId="1CF349CF" w14:textId="77777777" w:rsidTr="006B2D01">
        <w:tc>
          <w:tcPr>
            <w:tcW w:w="7382" w:type="dxa"/>
          </w:tcPr>
          <w:p w14:paraId="7A848B68" w14:textId="77777777" w:rsidR="00E14106" w:rsidRPr="008F03CB" w:rsidRDefault="00E14106" w:rsidP="006B2D01">
            <w:pPr>
              <w:tabs>
                <w:tab w:val="left" w:pos="526"/>
              </w:tabs>
              <w:ind w:left="420"/>
              <w:jc w:val="both"/>
              <w:rPr>
                <w:rFonts w:ascii="Arial" w:eastAsia="MS Mincho" w:hAnsi="Arial"/>
                <w:b/>
                <w:bCs/>
              </w:rPr>
            </w:pPr>
            <w:r w:rsidRPr="008F03CB">
              <w:rPr>
                <w:rFonts w:ascii="Arial" w:eastAsia="MS Mincho" w:hAnsi="Arial"/>
                <w:b/>
                <w:bCs/>
              </w:rPr>
              <w:t>Agreements:</w:t>
            </w:r>
          </w:p>
          <w:p w14:paraId="49E50686"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is used to select between SDT and non-SDT procedure, if configured (RSRP refers to the same RSRP measured for carrier selection).</w:t>
            </w:r>
          </w:p>
          <w:p w14:paraId="7238122D"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to select between SDT and non-SDT procedure is used for both CG-SDT and RA-SDT</w:t>
            </w:r>
          </w:p>
          <w:p w14:paraId="6C1E3DD5"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to select between SDT and non-SDT procedure is same for both CG-SDT and RA-SDT</w:t>
            </w:r>
          </w:p>
          <w:p w14:paraId="5F370D63"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 xml:space="preserve">RSRP threshold for carrier selection is specific to SDT (i.e. separately configured for SDT).  This is optional for the network.  </w:t>
            </w:r>
          </w:p>
          <w:p w14:paraId="5E09764A"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 xml:space="preserve">Confirm that cell selection mechanism is not modified </w:t>
            </w:r>
          </w:p>
          <w:p w14:paraId="2C0BE13B"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for RA type selection is specific to SDT (i.e. separately configured for SDT)</w:t>
            </w:r>
          </w:p>
          <w:p w14:paraId="5ECC60EF"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Data volume threshold is the same for CG-SDT and RA-SDT (can be checked further in stage 3 if we obtain majority support)</w:t>
            </w:r>
          </w:p>
          <w:p w14:paraId="61AF9C1F" w14:textId="77777777" w:rsidR="00E14106" w:rsidRPr="008F03CB" w:rsidRDefault="00E14106" w:rsidP="00E14106">
            <w:pPr>
              <w:tabs>
                <w:tab w:val="left" w:pos="526"/>
              </w:tabs>
              <w:ind w:left="796" w:hanging="376"/>
              <w:jc w:val="both"/>
              <w:rPr>
                <w:rFonts w:ascii="Arial" w:eastAsia="MS Mincho" w:hAnsi="Arial"/>
                <w:i/>
                <w:iCs/>
              </w:rPr>
            </w:pPr>
            <w:r w:rsidRPr="008F03CB">
              <w:rPr>
                <w:rFonts w:ascii="Arial" w:eastAsia="MS Mincho" w:hAnsi="Arial"/>
              </w:rPr>
              <w:t>8</w:t>
            </w:r>
            <w:r w:rsidRPr="008F03CB">
              <w:rPr>
                <w:rFonts w:ascii="Arial" w:eastAsia="MS Mincho" w:hAnsi="Arial"/>
              </w:rPr>
              <w:tab/>
            </w:r>
            <w:r w:rsidRPr="008F03CB">
              <w:rPr>
                <w:rFonts w:ascii="Arial" w:eastAsia="MS Mincho" w:hAnsi="Arial"/>
                <w:i/>
                <w:iCs/>
              </w:rPr>
              <w:t>FFS on the order and missing pieces (e.g. failure, fallback) of the high level procedure.  The details of the procedures are left for stage 3.  FFS on the procedure below, but copied for information.</w:t>
            </w:r>
          </w:p>
          <w:p w14:paraId="29052F4C"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tab/>
              <w:t>A.  Upon arrival of data only for DRB/SRB(s) for which SDT is enabled, the high level procedure for selection between SDT and non SDT procedure is as follows:</w:t>
            </w:r>
          </w:p>
          <w:p w14:paraId="46F44EE0" w14:textId="77777777" w:rsidR="00E14106" w:rsidRPr="008F03CB" w:rsidRDefault="00E14106" w:rsidP="00E14106">
            <w:pPr>
              <w:tabs>
                <w:tab w:val="left" w:pos="526"/>
              </w:tabs>
              <w:ind w:left="902" w:hanging="376"/>
              <w:jc w:val="both"/>
              <w:rPr>
                <w:rFonts w:ascii="Arial" w:eastAsia="MS Mincho" w:hAnsi="Arial"/>
              </w:rPr>
            </w:pPr>
            <w:r w:rsidRPr="008F03CB">
              <w:rPr>
                <w:rFonts w:ascii="Arial" w:eastAsia="MS Mincho" w:hAnsi="Arial"/>
              </w:rPr>
              <w:tab/>
              <w:t xml:space="preserve">If </w:t>
            </w:r>
            <w:proofErr w:type="gramStart"/>
            <w:r w:rsidRPr="008F03CB">
              <w:rPr>
                <w:rFonts w:ascii="Arial" w:eastAsia="MS Mincho" w:hAnsi="Arial"/>
              </w:rPr>
              <w:t>CG-SDT criteria is</w:t>
            </w:r>
            <w:proofErr w:type="gramEnd"/>
            <w:r w:rsidRPr="008F03CB">
              <w:rPr>
                <w:rFonts w:ascii="Arial" w:eastAsia="MS Mincho" w:hAnsi="Arial"/>
              </w:rPr>
              <w:t xml:space="preserve"> met: UE selects CG-SDT. UE initiate SDT procedure</w:t>
            </w:r>
          </w:p>
          <w:p w14:paraId="2582C02B" w14:textId="77777777" w:rsidR="00E14106" w:rsidRPr="008F03CB" w:rsidRDefault="00E14106" w:rsidP="00E14106">
            <w:pPr>
              <w:tabs>
                <w:tab w:val="left" w:pos="526"/>
              </w:tabs>
              <w:ind w:left="902" w:hanging="376"/>
              <w:jc w:val="both"/>
              <w:rPr>
                <w:rFonts w:ascii="Arial" w:eastAsia="MS Mincho" w:hAnsi="Arial"/>
              </w:rPr>
            </w:pPr>
            <w:r w:rsidRPr="008F03CB">
              <w:rPr>
                <w:rFonts w:ascii="Arial" w:eastAsia="MS Mincho" w:hAnsi="Arial"/>
              </w:rPr>
              <w:tab/>
              <w:t xml:space="preserve">Else if </w:t>
            </w:r>
            <w:proofErr w:type="gramStart"/>
            <w:r w:rsidRPr="008F03CB">
              <w:rPr>
                <w:rFonts w:ascii="Arial" w:eastAsia="MS Mincho" w:hAnsi="Arial"/>
              </w:rPr>
              <w:t>RA-SDT criteria is</w:t>
            </w:r>
            <w:proofErr w:type="gramEnd"/>
            <w:r w:rsidRPr="008F03CB">
              <w:rPr>
                <w:rFonts w:ascii="Arial" w:eastAsia="MS Mincho" w:hAnsi="Arial"/>
              </w:rPr>
              <w:t xml:space="preserve"> met: UE selects RA-SDT. UE initiate SDT procedure</w:t>
            </w:r>
          </w:p>
          <w:p w14:paraId="2412EE77" w14:textId="77777777" w:rsidR="00E14106" w:rsidRPr="008F03CB" w:rsidRDefault="00E14106" w:rsidP="00E14106">
            <w:pPr>
              <w:tabs>
                <w:tab w:val="left" w:pos="526"/>
              </w:tabs>
              <w:ind w:left="902" w:hanging="376"/>
              <w:jc w:val="both"/>
              <w:rPr>
                <w:rFonts w:ascii="Arial" w:eastAsia="MS Mincho" w:hAnsi="Arial"/>
              </w:rPr>
            </w:pPr>
            <w:r w:rsidRPr="008F03CB">
              <w:rPr>
                <w:rFonts w:ascii="Arial" w:eastAsia="MS Mincho" w:hAnsi="Arial"/>
              </w:rPr>
              <w:tab/>
              <w:t>Else: UE initiate non SDT procedure.</w:t>
            </w:r>
          </w:p>
          <w:p w14:paraId="05531198" w14:textId="77777777" w:rsidR="00E14106" w:rsidRPr="008F03CB" w:rsidRDefault="00E14106" w:rsidP="00E14106">
            <w:pPr>
              <w:tabs>
                <w:tab w:val="left" w:pos="526"/>
              </w:tabs>
              <w:ind w:left="796" w:hanging="376"/>
              <w:jc w:val="both"/>
              <w:rPr>
                <w:rFonts w:ascii="Arial" w:eastAsia="MS Mincho" w:hAnsi="Arial"/>
              </w:rPr>
            </w:pPr>
          </w:p>
          <w:p w14:paraId="5ED696D6"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tab/>
              <w:t>B. CG-SDT criteria is considered met, if all of the following conditions are met,</w:t>
            </w:r>
          </w:p>
          <w:p w14:paraId="6965666F"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1) available data volume &lt;= data volume threshold</w:t>
            </w:r>
          </w:p>
          <w:p w14:paraId="7217903B"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2) RSRP is greater than or equal to a configured threshold</w:t>
            </w:r>
          </w:p>
          <w:p w14:paraId="0D051475"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FFS 3) CG-SDT resources are configured on the selected UL carrier and are valid</w:t>
            </w:r>
          </w:p>
          <w:p w14:paraId="16EE8B12" w14:textId="77777777" w:rsidR="00E14106" w:rsidRPr="008F03CB" w:rsidRDefault="00E14106" w:rsidP="00E14106">
            <w:pPr>
              <w:tabs>
                <w:tab w:val="left" w:pos="526"/>
              </w:tabs>
              <w:ind w:left="796" w:hanging="376"/>
              <w:jc w:val="both"/>
              <w:rPr>
                <w:rFonts w:ascii="Arial" w:eastAsia="MS Mincho" w:hAnsi="Arial"/>
              </w:rPr>
            </w:pPr>
          </w:p>
          <w:p w14:paraId="5859FEB7"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t>C. RA-SDT criteria is considered met, if all of the following conditions are met,</w:t>
            </w:r>
          </w:p>
          <w:p w14:paraId="0F8D8FC5"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1) available data volume &lt;= data volume threshold</w:t>
            </w:r>
          </w:p>
          <w:p w14:paraId="44D13183"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2) RSRP is greater than or equal to a configured threshold</w:t>
            </w:r>
          </w:p>
          <w:p w14:paraId="28654A3B"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3) 4 step RA-SDT resources are configured on the selected UL carrier and criteria to select 4 step RA SDT is met; or 2 step RA-SDT resources are configured on the selected UL carrier and criteria to select 2 step RA SDT is met</w:t>
            </w:r>
          </w:p>
          <w:p w14:paraId="50DD7287" w14:textId="77777777" w:rsidR="00E14106" w:rsidRPr="008F03CB" w:rsidRDefault="00E14106" w:rsidP="00E14106">
            <w:pPr>
              <w:tabs>
                <w:tab w:val="left" w:pos="526"/>
              </w:tabs>
              <w:ind w:left="796" w:hanging="376"/>
              <w:jc w:val="both"/>
              <w:rPr>
                <w:rFonts w:ascii="Arial" w:eastAsia="MS Mincho" w:hAnsi="Arial"/>
              </w:rPr>
            </w:pPr>
          </w:p>
          <w:p w14:paraId="5A7F8E9E" w14:textId="77777777" w:rsidR="00E14106" w:rsidRPr="008F03CB" w:rsidRDefault="00E14106" w:rsidP="00E14106">
            <w:pPr>
              <w:numPr>
                <w:ilvl w:val="0"/>
                <w:numId w:val="63"/>
              </w:numPr>
              <w:tabs>
                <w:tab w:val="left" w:pos="526"/>
              </w:tabs>
              <w:spacing w:before="40"/>
              <w:ind w:left="796" w:hanging="376"/>
              <w:jc w:val="both"/>
              <w:rPr>
                <w:rFonts w:ascii="Arial" w:eastAsia="MS Mincho" w:hAnsi="Arial"/>
              </w:rPr>
            </w:pPr>
            <w:r w:rsidRPr="008F03CB">
              <w:rPr>
                <w:rFonts w:ascii="Arial" w:eastAsia="MS Mincho" w:hAnsi="Arial"/>
              </w:rPr>
              <w:t>Switching from SDT to non-SDT is supported.</w:t>
            </w:r>
          </w:p>
          <w:p w14:paraId="6A8F1A9D" w14:textId="77777777" w:rsidR="00E14106" w:rsidRPr="008F03CB" w:rsidRDefault="00E14106" w:rsidP="00E14106">
            <w:pPr>
              <w:numPr>
                <w:ilvl w:val="0"/>
                <w:numId w:val="63"/>
              </w:numPr>
              <w:tabs>
                <w:tab w:val="left" w:pos="526"/>
              </w:tabs>
              <w:spacing w:before="40"/>
              <w:ind w:left="796" w:hanging="376"/>
              <w:jc w:val="both"/>
              <w:rPr>
                <w:rFonts w:ascii="Arial" w:eastAsia="MS Mincho" w:hAnsi="Arial"/>
              </w:rPr>
            </w:pPr>
            <w:r w:rsidRPr="008F03CB">
              <w:rPr>
                <w:rFonts w:ascii="Arial" w:eastAsia="MS Mincho" w:hAnsi="Arial"/>
              </w:rPr>
              <w:t>FFS Switching from CG-SDT to RA-SDT is not allowed</w:t>
            </w:r>
          </w:p>
          <w:p w14:paraId="0EFCE35D"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lastRenderedPageBreak/>
              <w:t>11</w:t>
            </w:r>
            <w:r w:rsidRPr="008F03CB">
              <w:rPr>
                <w:rFonts w:ascii="Arial" w:eastAsia="MS Mincho" w:hAnsi="Arial"/>
              </w:rPr>
              <w:tab/>
              <w:t>UE switches from SDT to non-SDT in following cases:</w:t>
            </w:r>
          </w:p>
          <w:p w14:paraId="16AB1099"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w:t>
            </w:r>
            <w:r w:rsidRPr="008F03CB">
              <w:rPr>
                <w:rFonts w:ascii="Arial" w:eastAsia="MS Mincho" w:hAnsi="Arial"/>
              </w:rPr>
              <w:tab/>
              <w:t xml:space="preserve">Case 1 (27/0): UE receive indication from network to switch to non-SDT procedure. </w:t>
            </w:r>
          </w:p>
          <w:p w14:paraId="3BA87EB2"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w:t>
            </w:r>
            <w:r w:rsidRPr="008F03CB">
              <w:rPr>
                <w:rFonts w:ascii="Arial" w:eastAsia="MS Mincho" w:hAnsi="Arial"/>
              </w:rPr>
              <w:tab/>
            </w:r>
            <w:r w:rsidRPr="008F03CB">
              <w:rPr>
                <w:rFonts w:ascii="Arial" w:eastAsia="MS Mincho" w:hAnsi="Arial"/>
              </w:rPr>
              <w:tab/>
              <w:t xml:space="preserve">Network can send </w:t>
            </w:r>
            <w:proofErr w:type="spellStart"/>
            <w:r w:rsidRPr="008F03CB">
              <w:rPr>
                <w:rFonts w:ascii="Arial" w:eastAsia="MS Mincho" w:hAnsi="Arial"/>
              </w:rPr>
              <w:t>RRCResume</w:t>
            </w:r>
            <w:proofErr w:type="spellEnd"/>
            <w:r w:rsidRPr="008F03CB">
              <w:rPr>
                <w:rFonts w:ascii="Arial" w:eastAsia="MS Mincho" w:hAnsi="Arial"/>
              </w:rPr>
              <w:t xml:space="preserve">. FFS whether network can send indication in </w:t>
            </w:r>
            <w:proofErr w:type="spellStart"/>
            <w:r w:rsidRPr="008F03CB">
              <w:rPr>
                <w:rFonts w:ascii="Arial" w:eastAsia="MS Mincho" w:hAnsi="Arial"/>
              </w:rPr>
              <w:t>RAR</w:t>
            </w:r>
            <w:proofErr w:type="spellEnd"/>
            <w:r w:rsidRPr="008F03CB">
              <w:rPr>
                <w:rFonts w:ascii="Arial" w:eastAsia="MS Mincho" w:hAnsi="Arial"/>
              </w:rPr>
              <w:t>/</w:t>
            </w:r>
            <w:proofErr w:type="spellStart"/>
            <w:r w:rsidRPr="008F03CB">
              <w:rPr>
                <w:rFonts w:ascii="Arial" w:eastAsia="MS Mincho" w:hAnsi="Arial"/>
              </w:rPr>
              <w:t>fallbackRAR</w:t>
            </w:r>
            <w:proofErr w:type="spellEnd"/>
            <w:r w:rsidRPr="008F03CB">
              <w:rPr>
                <w:rFonts w:ascii="Arial" w:eastAsia="MS Mincho" w:hAnsi="Arial"/>
              </w:rPr>
              <w:t>/DCI to switch to non-SDT procedure.</w:t>
            </w:r>
          </w:p>
          <w:p w14:paraId="4A114695"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w:t>
            </w:r>
            <w:r w:rsidRPr="008F03CB">
              <w:rPr>
                <w:rFonts w:ascii="Arial" w:eastAsia="MS Mincho" w:hAnsi="Arial"/>
              </w:rPr>
              <w:tab/>
              <w:t xml:space="preserve">FFS Case 2 (18/9): Initial UL transmission (in </w:t>
            </w:r>
            <w:proofErr w:type="spellStart"/>
            <w:r w:rsidRPr="008F03CB">
              <w:rPr>
                <w:rFonts w:ascii="Arial" w:eastAsia="MS Mincho" w:hAnsi="Arial"/>
              </w:rPr>
              <w:t>msgA</w:t>
            </w:r>
            <w:proofErr w:type="spellEnd"/>
            <w:r w:rsidRPr="008F03CB">
              <w:rPr>
                <w:rFonts w:ascii="Arial" w:eastAsia="MS Mincho" w:hAnsi="Arial"/>
              </w:rPr>
              <w:t>/</w:t>
            </w:r>
            <w:proofErr w:type="spellStart"/>
            <w:r w:rsidRPr="008F03CB">
              <w:rPr>
                <w:rFonts w:ascii="Arial" w:eastAsia="MS Mincho" w:hAnsi="Arial"/>
              </w:rPr>
              <w:t>Msg3</w:t>
            </w:r>
            <w:proofErr w:type="spellEnd"/>
            <w:r w:rsidRPr="008F03CB">
              <w:rPr>
                <w:rFonts w:ascii="Arial" w:eastAsia="MS Mincho" w:hAnsi="Arial"/>
              </w:rPr>
              <w:t>/CG resources) fails configured number of times</w:t>
            </w:r>
          </w:p>
          <w:p w14:paraId="6FA1602B" w14:textId="77777777" w:rsidR="00E14106" w:rsidRDefault="00E14106" w:rsidP="00D91532">
            <w:pPr>
              <w:pStyle w:val="a1"/>
              <w:rPr>
                <w:rFonts w:eastAsia="Arial Unicode MS"/>
                <w:lang w:eastAsia="zh-CN"/>
              </w:rPr>
            </w:pPr>
          </w:p>
        </w:tc>
      </w:tr>
    </w:tbl>
    <w:p w14:paraId="3FB121DF" w14:textId="77777777" w:rsidR="003812B5" w:rsidRPr="003812B5" w:rsidRDefault="003812B5" w:rsidP="003812B5">
      <w:pPr>
        <w:pBdr>
          <w:top w:val="single" w:sz="4" w:space="1" w:color="auto"/>
          <w:left w:val="single" w:sz="4" w:space="4" w:color="auto"/>
          <w:bottom w:val="single" w:sz="4" w:space="1" w:color="auto"/>
          <w:right w:val="single" w:sz="4" w:space="4" w:color="auto"/>
        </w:pBdr>
        <w:spacing w:before="60"/>
        <w:ind w:left="1259"/>
        <w:rPr>
          <w:rFonts w:ascii="Arial" w:eastAsia="MS Mincho" w:hAnsi="Arial"/>
          <w:b/>
          <w:bCs/>
          <w:noProof/>
          <w:lang w:val="en-GB" w:eastAsia="en-GB"/>
        </w:rPr>
      </w:pPr>
      <w:r w:rsidRPr="003812B5">
        <w:rPr>
          <w:rFonts w:ascii="Arial" w:eastAsia="MS Mincho" w:hAnsi="Arial"/>
          <w:b/>
          <w:bCs/>
          <w:noProof/>
          <w:lang w:val="en-GB" w:eastAsia="en-GB"/>
        </w:rPr>
        <w:lastRenderedPageBreak/>
        <w:t>Agreements</w:t>
      </w:r>
    </w:p>
    <w:p w14:paraId="096D4334"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3812B5">
        <w:rPr>
          <w:rFonts w:ascii="Arial" w:eastAsia="MS Mincho" w:hAnsi="Arial"/>
          <w:i/>
          <w:lang w:val="en-GB" w:eastAsia="en-GB"/>
        </w:rPr>
        <w:t>1</w:t>
      </w:r>
      <w:r w:rsidRPr="003812B5">
        <w:rPr>
          <w:rFonts w:ascii="Arial" w:eastAsia="MS Mincho" w:hAnsi="Arial"/>
          <w:i/>
          <w:lang w:val="en-GB" w:eastAsia="en-GB"/>
        </w:rPr>
        <w:tab/>
        <w:t xml:space="preserve"> </w:t>
      </w:r>
      <w:r w:rsidRPr="003812B5">
        <w:rPr>
          <w:rFonts w:ascii="Arial" w:eastAsia="MS Mincho" w:hAnsi="Arial"/>
          <w:iCs/>
          <w:lang w:val="en-GB" w:eastAsia="en-GB"/>
        </w:rPr>
        <w:t>The UE performs PDCP re-establishment implicitly, i.e. without explicit indication for PDCP re-establishment, when the UE initiates SDT procedure.</w:t>
      </w:r>
      <w:r w:rsidRPr="003812B5">
        <w:rPr>
          <w:rFonts w:ascii="Arial" w:eastAsia="MS Mincho" w:hAnsi="Arial"/>
          <w:i/>
          <w:lang w:val="en-GB" w:eastAsia="en-GB"/>
        </w:rPr>
        <w:t xml:space="preserve"> </w:t>
      </w:r>
    </w:p>
    <w:p w14:paraId="3FB7D78A"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3812B5">
        <w:rPr>
          <w:rFonts w:ascii="Arial" w:eastAsia="MS Mincho" w:hAnsi="Arial"/>
          <w:i/>
          <w:lang w:val="en-GB" w:eastAsia="en-GB"/>
        </w:rPr>
        <w:t>2</w:t>
      </w:r>
      <w:r w:rsidRPr="003812B5">
        <w:rPr>
          <w:rFonts w:ascii="Arial" w:eastAsia="MS Mincho" w:hAnsi="Arial"/>
          <w:i/>
          <w:lang w:val="en-GB" w:eastAsia="en-GB"/>
        </w:rPr>
        <w:tab/>
      </w:r>
      <w:r w:rsidRPr="003812B5">
        <w:rPr>
          <w:rFonts w:ascii="Arial" w:eastAsia="MS Mincho" w:hAnsi="Arial"/>
          <w:iCs/>
          <w:lang w:val="en-GB" w:eastAsia="en-GB"/>
        </w:rPr>
        <w:t>As in legacy, whether to support ROHC continuity is explicitly configured by the network.</w:t>
      </w:r>
      <w:r w:rsidRPr="003812B5">
        <w:rPr>
          <w:rFonts w:ascii="Arial" w:eastAsia="MS Mincho" w:hAnsi="Arial"/>
          <w:i/>
          <w:lang w:val="en-GB" w:eastAsia="en-GB"/>
        </w:rPr>
        <w:t xml:space="preserve"> </w:t>
      </w:r>
    </w:p>
    <w:p w14:paraId="0AD4A513"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3812B5">
        <w:rPr>
          <w:rFonts w:ascii="Arial" w:eastAsia="MS Mincho" w:hAnsi="Arial"/>
          <w:i/>
          <w:lang w:val="en-GB" w:eastAsia="en-GB"/>
        </w:rPr>
        <w:t>3</w:t>
      </w:r>
      <w:r w:rsidRPr="003812B5">
        <w:rPr>
          <w:rFonts w:ascii="Arial" w:eastAsia="MS Mincho" w:hAnsi="Arial"/>
          <w:i/>
          <w:lang w:val="en-GB" w:eastAsia="en-GB"/>
        </w:rPr>
        <w:tab/>
      </w:r>
      <w:r w:rsidRPr="003812B5">
        <w:rPr>
          <w:rFonts w:ascii="Arial" w:eastAsia="MS Mincho" w:hAnsi="Arial"/>
          <w:iCs/>
          <w:lang w:val="en-GB" w:eastAsia="en-GB"/>
        </w:rPr>
        <w:t>PDCP duplication is not supported for SDT</w:t>
      </w:r>
    </w:p>
    <w:p w14:paraId="1ACD7883"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Cs/>
          <w:lang w:val="en-GB" w:eastAsia="en-GB"/>
        </w:rPr>
      </w:pPr>
      <w:r w:rsidRPr="003812B5">
        <w:rPr>
          <w:rFonts w:ascii="Arial" w:eastAsia="MS Mincho" w:hAnsi="Arial"/>
          <w:iCs/>
          <w:lang w:val="en-GB" w:eastAsia="en-GB"/>
        </w:rPr>
        <w:t>4</w:t>
      </w:r>
      <w:r w:rsidRPr="003812B5">
        <w:rPr>
          <w:rFonts w:ascii="Arial" w:eastAsia="MS Mincho" w:hAnsi="Arial"/>
          <w:iCs/>
          <w:lang w:val="en-GB" w:eastAsia="en-GB"/>
        </w:rPr>
        <w:tab/>
        <w:t>connected mode DRX is not supported for SDT</w:t>
      </w:r>
    </w:p>
    <w:p w14:paraId="5794EC51"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3812B5">
        <w:rPr>
          <w:rFonts w:ascii="Arial" w:eastAsia="MS Mincho" w:hAnsi="Arial"/>
          <w:lang w:val="en-GB" w:eastAsia="en-GB"/>
        </w:rPr>
        <w:t>5</w:t>
      </w:r>
      <w:r w:rsidRPr="003812B5">
        <w:rPr>
          <w:rFonts w:ascii="Arial" w:eastAsia="MS Mincho" w:hAnsi="Arial"/>
          <w:lang w:val="en-GB" w:eastAsia="en-GB"/>
        </w:rPr>
        <w:tab/>
      </w:r>
      <w:r w:rsidRPr="003812B5">
        <w:rPr>
          <w:rFonts w:ascii="Arial" w:eastAsia="MS Mincho" w:hAnsi="Arial"/>
          <w:highlight w:val="yellow"/>
          <w:lang w:val="en-GB" w:eastAsia="en-GB"/>
        </w:rPr>
        <w:t>PHR functionality is supported for SDT.   FFS on PHR procedure</w:t>
      </w:r>
    </w:p>
    <w:p w14:paraId="073AB825"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3812B5">
        <w:rPr>
          <w:rFonts w:ascii="Arial" w:eastAsia="MS Mincho" w:hAnsi="Arial"/>
          <w:lang w:val="en-GB" w:eastAsia="en-GB"/>
        </w:rPr>
        <w:t>6</w:t>
      </w:r>
      <w:r w:rsidRPr="003812B5">
        <w:rPr>
          <w:rFonts w:ascii="Arial" w:eastAsia="MS Mincho" w:hAnsi="Arial"/>
          <w:lang w:val="en-GB" w:eastAsia="en-GB"/>
        </w:rPr>
        <w:tab/>
        <w:t>SR resource is not configured for SDT. When the BSR is triggered by SDT data, the UE will trigger RA because SR resource is not available, same as legacy</w:t>
      </w:r>
    </w:p>
    <w:p w14:paraId="19C40A6A" w14:textId="77777777" w:rsidR="00D3569B" w:rsidRPr="003812B5" w:rsidRDefault="00D3569B" w:rsidP="00D91532">
      <w:pPr>
        <w:pStyle w:val="a1"/>
        <w:rPr>
          <w:rFonts w:eastAsia="Arial Unicode MS"/>
          <w:lang w:val="en-GB" w:eastAsia="zh-CN"/>
        </w:rPr>
      </w:pPr>
    </w:p>
    <w:p w14:paraId="4148CBDB" w14:textId="6A112EED" w:rsidR="00D91532" w:rsidRPr="006A377A" w:rsidRDefault="008E6D9A" w:rsidP="00AF7466">
      <w:pPr>
        <w:pStyle w:val="a1"/>
        <w:rPr>
          <w:rFonts w:eastAsia="Arial Unicode MS"/>
          <w:color w:val="000000" w:themeColor="text1"/>
          <w:szCs w:val="20"/>
          <w:lang w:eastAsia="zh-CN"/>
        </w:rPr>
      </w:pPr>
      <w:r>
        <w:rPr>
          <w:rFonts w:eastAsia="Arial Unicode MS" w:hint="eastAsia"/>
          <w:lang w:eastAsia="zh-CN"/>
        </w:rPr>
        <w:t xml:space="preserve">In the following, we discuss </w:t>
      </w:r>
      <w:r w:rsidR="00AF7466">
        <w:rPr>
          <w:rFonts w:eastAsia="Arial Unicode MS" w:hint="eastAsia"/>
          <w:lang w:eastAsia="zh-CN"/>
        </w:rPr>
        <w:t xml:space="preserve">remaining issues and FFSs of </w:t>
      </w:r>
      <w:r w:rsidR="003E2590">
        <w:rPr>
          <w:rFonts w:eastAsia="Arial Unicode MS" w:hint="eastAsia"/>
          <w:lang w:eastAsia="zh-CN"/>
        </w:rPr>
        <w:t>previous</w:t>
      </w:r>
      <w:r w:rsidR="00AF7466">
        <w:rPr>
          <w:rFonts w:eastAsia="Arial Unicode MS" w:hint="eastAsia"/>
          <w:lang w:eastAsia="zh-CN"/>
        </w:rPr>
        <w:t xml:space="preserve"> meeting, our analysis as well as </w:t>
      </w:r>
      <w:r w:rsidR="00AF7466">
        <w:rPr>
          <w:rFonts w:eastAsia="Arial Unicode MS"/>
          <w:lang w:eastAsia="zh-CN"/>
        </w:rPr>
        <w:t>preference</w:t>
      </w:r>
      <w:r w:rsidR="00AF7466">
        <w:rPr>
          <w:rFonts w:eastAsia="Arial Unicode MS" w:hint="eastAsia"/>
          <w:lang w:eastAsia="zh-CN"/>
        </w:rPr>
        <w:t xml:space="preserve"> are also </w:t>
      </w:r>
      <w:r w:rsidR="00AF7466">
        <w:rPr>
          <w:rFonts w:eastAsia="Arial Unicode MS"/>
          <w:lang w:eastAsia="zh-CN"/>
        </w:rPr>
        <w:t>provide</w:t>
      </w:r>
      <w:r w:rsidR="00AF7466">
        <w:rPr>
          <w:rFonts w:eastAsia="Arial Unicode MS" w:hint="eastAsia"/>
          <w:lang w:eastAsia="zh-CN"/>
        </w:rPr>
        <w:t>d.</w:t>
      </w:r>
    </w:p>
    <w:bookmarkEnd w:id="4"/>
    <w:bookmarkEnd w:id="5"/>
    <w:p w14:paraId="508BC676" w14:textId="4314A437" w:rsidR="003E1A9C" w:rsidRDefault="00E3725B" w:rsidP="003E1A9C">
      <w:pPr>
        <w:pStyle w:val="1"/>
        <w:jc w:val="both"/>
      </w:pPr>
      <w:r w:rsidRPr="00AA54B6">
        <w:rPr>
          <w:rFonts w:hint="eastAsia"/>
        </w:rPr>
        <w:t>Discussion</w:t>
      </w:r>
    </w:p>
    <w:p w14:paraId="45164EBD" w14:textId="7EFDEB6D" w:rsidR="001850D9" w:rsidRDefault="001850D9" w:rsidP="004D6696">
      <w:pPr>
        <w:pStyle w:val="20"/>
        <w:numPr>
          <w:ilvl w:val="0"/>
          <w:numId w:val="22"/>
        </w:numPr>
        <w:ind w:left="454" w:hanging="454"/>
        <w:rPr>
          <w:rFonts w:eastAsiaTheme="minorEastAsia"/>
          <w:sz w:val="24"/>
        </w:rPr>
      </w:pPr>
      <w:r>
        <w:rPr>
          <w:rFonts w:eastAsiaTheme="minorEastAsia" w:hint="eastAsia"/>
          <w:sz w:val="24"/>
        </w:rPr>
        <w:t>SDT procedure</w:t>
      </w:r>
    </w:p>
    <w:p w14:paraId="16AF0147" w14:textId="6423D993" w:rsidR="00691C8A" w:rsidRPr="00771B7B" w:rsidRDefault="00691C8A" w:rsidP="00691C8A">
      <w:pPr>
        <w:pStyle w:val="3"/>
        <w:numPr>
          <w:ilvl w:val="0"/>
          <w:numId w:val="0"/>
        </w:numPr>
        <w:ind w:left="284" w:hanging="284"/>
        <w:rPr>
          <w:rFonts w:eastAsiaTheme="minorEastAsia"/>
          <w:sz w:val="20"/>
          <w:szCs w:val="20"/>
          <w:lang w:eastAsia="zh-CN"/>
        </w:rPr>
      </w:pPr>
      <w:r w:rsidRPr="004368C2">
        <w:rPr>
          <w:rFonts w:hint="eastAsia"/>
          <w:sz w:val="20"/>
          <w:szCs w:val="20"/>
          <w:lang w:eastAsia="zh-CN"/>
        </w:rPr>
        <w:t>2.</w:t>
      </w:r>
      <w:r>
        <w:rPr>
          <w:rFonts w:eastAsiaTheme="minorEastAsia" w:hint="eastAsia"/>
          <w:sz w:val="20"/>
          <w:szCs w:val="20"/>
          <w:lang w:eastAsia="zh-CN"/>
        </w:rPr>
        <w:t>1</w:t>
      </w:r>
      <w:r w:rsidRPr="004368C2">
        <w:rPr>
          <w:rFonts w:hint="eastAsia"/>
          <w:sz w:val="20"/>
          <w:szCs w:val="20"/>
          <w:lang w:eastAsia="zh-CN"/>
        </w:rPr>
        <w:t>.1</w:t>
      </w:r>
      <w:r>
        <w:rPr>
          <w:rFonts w:eastAsiaTheme="minorEastAsia" w:hint="eastAsia"/>
          <w:sz w:val="20"/>
          <w:szCs w:val="20"/>
          <w:lang w:eastAsia="zh-CN"/>
        </w:rPr>
        <w:tab/>
        <w:t xml:space="preserve">UE behavior when </w:t>
      </w:r>
      <w:r w:rsidRPr="00771B7B">
        <w:rPr>
          <w:rFonts w:eastAsiaTheme="minorEastAsia"/>
          <w:sz w:val="20"/>
          <w:szCs w:val="20"/>
          <w:lang w:eastAsia="zh-CN"/>
        </w:rPr>
        <w:t>initial UL transmission</w:t>
      </w:r>
      <w:r w:rsidR="00723480">
        <w:rPr>
          <w:rFonts w:eastAsiaTheme="minorEastAsia" w:hint="eastAsia"/>
          <w:sz w:val="20"/>
          <w:szCs w:val="20"/>
          <w:lang w:eastAsia="zh-CN"/>
        </w:rPr>
        <w:t xml:space="preserve"> of CG-SDT</w:t>
      </w:r>
      <w:r>
        <w:rPr>
          <w:rFonts w:eastAsiaTheme="minorEastAsia" w:hint="eastAsia"/>
          <w:sz w:val="20"/>
          <w:szCs w:val="20"/>
          <w:lang w:eastAsia="zh-CN"/>
        </w:rPr>
        <w:t xml:space="preserve"> fails</w:t>
      </w:r>
    </w:p>
    <w:p w14:paraId="03D78B0C" w14:textId="7A15788B" w:rsidR="001850D9" w:rsidRDefault="00EE56DE" w:rsidP="006B2D01">
      <w:pPr>
        <w:pStyle w:val="a1"/>
        <w:rPr>
          <w:rFonts w:eastAsiaTheme="minorEastAsia"/>
        </w:rPr>
      </w:pPr>
      <w:r>
        <w:rPr>
          <w:rFonts w:eastAsiaTheme="minorEastAsia" w:hint="eastAsia"/>
          <w:lang w:eastAsia="zh-CN"/>
        </w:rPr>
        <w:t xml:space="preserve">It has been agreed that SDT can </w:t>
      </w:r>
      <w:r>
        <w:rPr>
          <w:rFonts w:eastAsiaTheme="minorEastAsia"/>
          <w:lang w:eastAsia="zh-CN"/>
        </w:rPr>
        <w:t>fallback</w:t>
      </w:r>
      <w:r>
        <w:rPr>
          <w:rFonts w:eastAsiaTheme="minorEastAsia" w:hint="eastAsia"/>
          <w:lang w:eastAsia="zh-CN"/>
        </w:rPr>
        <w:t xml:space="preserve"> to non-SDT</w:t>
      </w:r>
      <w:r w:rsidR="003A7C82">
        <w:rPr>
          <w:rFonts w:eastAsiaTheme="minorEastAsia" w:hint="eastAsia"/>
          <w:lang w:eastAsia="zh-CN"/>
        </w:rPr>
        <w:t xml:space="preserve"> procedure</w:t>
      </w:r>
      <w:r>
        <w:rPr>
          <w:rFonts w:eastAsiaTheme="minorEastAsia" w:hint="eastAsia"/>
          <w:lang w:eastAsia="zh-CN"/>
        </w:rPr>
        <w:t xml:space="preserve">, but </w:t>
      </w:r>
      <w:r w:rsidR="00290C31">
        <w:rPr>
          <w:rFonts w:eastAsiaTheme="minorEastAsia" w:hint="eastAsia"/>
          <w:lang w:eastAsia="zh-CN"/>
        </w:rPr>
        <w:t>t</w:t>
      </w:r>
      <w:r w:rsidR="006A747C">
        <w:rPr>
          <w:rFonts w:eastAsiaTheme="minorEastAsia" w:hint="eastAsia"/>
          <w:lang w:eastAsia="zh-CN"/>
        </w:rPr>
        <w:t>here is one FFS on whether CG-SDT can fallback to RA-SDT</w:t>
      </w:r>
      <w:r>
        <w:rPr>
          <w:rFonts w:eastAsiaTheme="minorEastAsia" w:hint="eastAsia"/>
          <w:lang w:eastAsia="zh-CN"/>
        </w:rPr>
        <w:t xml:space="preserve">. </w:t>
      </w:r>
      <w:r w:rsidR="004B2A87">
        <w:rPr>
          <w:rFonts w:eastAsiaTheme="minorEastAsia"/>
          <w:lang w:eastAsia="zh-CN"/>
        </w:rPr>
        <w:t>W</w:t>
      </w:r>
      <w:r w:rsidR="00AB1000">
        <w:rPr>
          <w:rFonts w:eastAsiaTheme="minorEastAsia" w:hint="eastAsia"/>
          <w:lang w:eastAsia="zh-CN"/>
        </w:rPr>
        <w:t xml:space="preserve">hen </w:t>
      </w:r>
      <w:r w:rsidR="009E447F">
        <w:rPr>
          <w:rFonts w:eastAsiaTheme="minorEastAsia" w:hint="eastAsia"/>
          <w:lang w:eastAsia="zh-CN"/>
        </w:rPr>
        <w:t xml:space="preserve">the </w:t>
      </w:r>
      <w:r w:rsidR="00AB1000">
        <w:rPr>
          <w:rFonts w:eastAsiaTheme="minorEastAsia" w:hint="eastAsia"/>
          <w:lang w:eastAsia="zh-CN"/>
        </w:rPr>
        <w:t xml:space="preserve">UE fails in CG-SDT, </w:t>
      </w:r>
      <w:r w:rsidR="00BE325D">
        <w:rPr>
          <w:rFonts w:eastAsiaTheme="minorEastAsia" w:hint="eastAsia"/>
          <w:lang w:eastAsia="zh-CN"/>
        </w:rPr>
        <w:t>the solutions can be</w:t>
      </w:r>
      <w:r w:rsidR="00AB1000">
        <w:rPr>
          <w:rFonts w:eastAsiaTheme="minorEastAsia" w:hint="eastAsia"/>
          <w:lang w:eastAsia="zh-CN"/>
        </w:rPr>
        <w:t>:</w:t>
      </w:r>
    </w:p>
    <w:p w14:paraId="1B397DBB" w14:textId="69661C6C" w:rsidR="00A5241E" w:rsidRPr="00AF0355" w:rsidRDefault="000A7457" w:rsidP="006B2D01">
      <w:pPr>
        <w:pStyle w:val="a1"/>
        <w:numPr>
          <w:ilvl w:val="0"/>
          <w:numId w:val="66"/>
        </w:numPr>
        <w:rPr>
          <w:rFonts w:eastAsiaTheme="minorEastAsia"/>
          <w:lang w:eastAsia="zh-CN"/>
        </w:rPr>
      </w:pPr>
      <w:r>
        <w:rPr>
          <w:rFonts w:eastAsiaTheme="minorEastAsia" w:hint="eastAsia"/>
          <w:lang w:eastAsia="zh-CN"/>
        </w:rPr>
        <w:t xml:space="preserve">the UE </w:t>
      </w:r>
      <w:r w:rsidR="00BE325D">
        <w:rPr>
          <w:rFonts w:eastAsiaTheme="minorEastAsia" w:hint="eastAsia"/>
          <w:lang w:eastAsia="zh-CN"/>
        </w:rPr>
        <w:t>s</w:t>
      </w:r>
      <w:r w:rsidR="00A5241E" w:rsidRPr="00AF0355">
        <w:rPr>
          <w:rFonts w:eastAsiaTheme="minorEastAsia" w:hint="eastAsia"/>
          <w:lang w:eastAsia="zh-CN"/>
        </w:rPr>
        <w:t>witch</w:t>
      </w:r>
      <w:r>
        <w:rPr>
          <w:rFonts w:eastAsiaTheme="minorEastAsia" w:hint="eastAsia"/>
          <w:lang w:eastAsia="zh-CN"/>
        </w:rPr>
        <w:t>es</w:t>
      </w:r>
      <w:r w:rsidR="00A5241E" w:rsidRPr="00AF0355">
        <w:rPr>
          <w:rFonts w:eastAsiaTheme="minorEastAsia" w:hint="eastAsia"/>
          <w:lang w:eastAsia="zh-CN"/>
        </w:rPr>
        <w:t xml:space="preserve"> to RRC re</w:t>
      </w:r>
      <w:r w:rsidR="00A11E1E">
        <w:rPr>
          <w:rFonts w:eastAsiaTheme="minorEastAsia" w:hint="eastAsia"/>
          <w:lang w:eastAsia="zh-CN"/>
        </w:rPr>
        <w:t>-</w:t>
      </w:r>
      <w:r w:rsidR="00A5241E" w:rsidRPr="00AF0355">
        <w:rPr>
          <w:rFonts w:eastAsiaTheme="minorEastAsia" w:hint="eastAsia"/>
          <w:lang w:eastAsia="zh-CN"/>
        </w:rPr>
        <w:t>establishment;</w:t>
      </w:r>
    </w:p>
    <w:p w14:paraId="1884EAEC" w14:textId="4B8B51CE" w:rsidR="00A5241E" w:rsidRPr="00AF0355" w:rsidRDefault="000A7457" w:rsidP="006B2D01">
      <w:pPr>
        <w:pStyle w:val="a1"/>
        <w:numPr>
          <w:ilvl w:val="0"/>
          <w:numId w:val="66"/>
        </w:numPr>
        <w:rPr>
          <w:rFonts w:eastAsiaTheme="minorEastAsia"/>
          <w:lang w:eastAsia="zh-CN"/>
        </w:rPr>
      </w:pPr>
      <w:r>
        <w:rPr>
          <w:rFonts w:eastAsiaTheme="minorEastAsia" w:hint="eastAsia"/>
          <w:lang w:eastAsia="zh-CN"/>
        </w:rPr>
        <w:t xml:space="preserve">the UE </w:t>
      </w:r>
      <w:r w:rsidR="00A5241E" w:rsidRPr="00AF0355">
        <w:rPr>
          <w:rFonts w:eastAsiaTheme="minorEastAsia" w:hint="eastAsia"/>
          <w:lang w:eastAsia="zh-CN"/>
        </w:rPr>
        <w:t>go</w:t>
      </w:r>
      <w:r>
        <w:rPr>
          <w:rFonts w:eastAsiaTheme="minorEastAsia" w:hint="eastAsia"/>
          <w:lang w:eastAsia="zh-CN"/>
        </w:rPr>
        <w:t>es</w:t>
      </w:r>
      <w:r w:rsidR="00A5241E" w:rsidRPr="00AF0355">
        <w:rPr>
          <w:rFonts w:eastAsiaTheme="minorEastAsia" w:hint="eastAsia"/>
          <w:lang w:eastAsia="zh-CN"/>
        </w:rPr>
        <w:t xml:space="preserve"> to RRC IDLE</w:t>
      </w:r>
      <w:r w:rsidR="007A6351">
        <w:rPr>
          <w:rFonts w:eastAsiaTheme="minorEastAsia" w:hint="eastAsia"/>
          <w:lang w:eastAsia="zh-CN"/>
        </w:rPr>
        <w:t>;</w:t>
      </w:r>
    </w:p>
    <w:p w14:paraId="287C29CB" w14:textId="1C1003D1" w:rsidR="00A8728F" w:rsidRPr="00AF0355" w:rsidRDefault="00A8728F" w:rsidP="00A8728F">
      <w:pPr>
        <w:pStyle w:val="a1"/>
        <w:numPr>
          <w:ilvl w:val="0"/>
          <w:numId w:val="66"/>
        </w:numPr>
        <w:rPr>
          <w:rFonts w:eastAsiaTheme="minorEastAsia"/>
          <w:lang w:eastAsia="zh-CN"/>
        </w:rPr>
      </w:pPr>
      <w:r>
        <w:rPr>
          <w:rFonts w:eastAsiaTheme="minorEastAsia" w:hint="eastAsia"/>
          <w:lang w:eastAsia="zh-CN"/>
        </w:rPr>
        <w:t>the UE s</w:t>
      </w:r>
      <w:r w:rsidRPr="00AF0355">
        <w:rPr>
          <w:rFonts w:eastAsiaTheme="minorEastAsia" w:hint="eastAsia"/>
          <w:lang w:eastAsia="zh-CN"/>
        </w:rPr>
        <w:t>witch</w:t>
      </w:r>
      <w:r>
        <w:rPr>
          <w:rFonts w:eastAsiaTheme="minorEastAsia" w:hint="eastAsia"/>
          <w:lang w:eastAsia="zh-CN"/>
        </w:rPr>
        <w:t>es CG-SDT</w:t>
      </w:r>
      <w:r w:rsidRPr="00AF0355">
        <w:rPr>
          <w:rFonts w:eastAsiaTheme="minorEastAsia" w:hint="eastAsia"/>
          <w:lang w:eastAsia="zh-CN"/>
        </w:rPr>
        <w:t xml:space="preserve"> to RA-SDT</w:t>
      </w:r>
      <w:r>
        <w:rPr>
          <w:rFonts w:eastAsiaTheme="minorEastAsia" w:hint="eastAsia"/>
          <w:lang w:eastAsia="zh-CN"/>
        </w:rPr>
        <w:t>;</w:t>
      </w:r>
    </w:p>
    <w:p w14:paraId="70EA88CB" w14:textId="1537A99F" w:rsidR="00202AFC" w:rsidRDefault="00A8728F" w:rsidP="00202AFC">
      <w:pPr>
        <w:pStyle w:val="a1"/>
        <w:numPr>
          <w:ilvl w:val="0"/>
          <w:numId w:val="66"/>
        </w:numPr>
        <w:rPr>
          <w:rFonts w:eastAsiaTheme="minorEastAsia"/>
          <w:lang w:eastAsia="zh-CN"/>
        </w:rPr>
      </w:pPr>
      <w:r w:rsidRPr="00915662">
        <w:rPr>
          <w:rFonts w:eastAsiaTheme="minorEastAsia" w:hint="eastAsia"/>
          <w:lang w:eastAsia="zh-CN"/>
        </w:rPr>
        <w:t>the UE s</w:t>
      </w:r>
      <w:r w:rsidRPr="00E04CA6">
        <w:rPr>
          <w:rFonts w:eastAsiaTheme="minorEastAsia"/>
          <w:lang w:eastAsia="zh-CN"/>
        </w:rPr>
        <w:t>witch</w:t>
      </w:r>
      <w:r w:rsidRPr="00E04CA6">
        <w:rPr>
          <w:rFonts w:eastAsiaTheme="minorEastAsia" w:hint="eastAsia"/>
          <w:lang w:eastAsia="zh-CN"/>
        </w:rPr>
        <w:t>es</w:t>
      </w:r>
      <w:r w:rsidRPr="00E04CA6">
        <w:rPr>
          <w:rFonts w:eastAsiaTheme="minorEastAsia"/>
          <w:lang w:eastAsia="zh-CN"/>
        </w:rPr>
        <w:t xml:space="preserve"> </w:t>
      </w:r>
      <w:r w:rsidRPr="00E04CA6">
        <w:rPr>
          <w:rFonts w:eastAsiaTheme="minorEastAsia" w:hint="eastAsia"/>
          <w:lang w:eastAsia="zh-CN"/>
        </w:rPr>
        <w:t xml:space="preserve">CG-SDT </w:t>
      </w:r>
      <w:r w:rsidRPr="00EF54DE">
        <w:rPr>
          <w:rFonts w:eastAsiaTheme="minorEastAsia"/>
          <w:lang w:eastAsia="zh-CN"/>
        </w:rPr>
        <w:t>to non-SDT</w:t>
      </w:r>
      <w:r w:rsidRPr="000643F4">
        <w:rPr>
          <w:rFonts w:eastAsiaTheme="minorEastAsia"/>
          <w:lang w:eastAsia="zh-CN"/>
        </w:rPr>
        <w:t xml:space="preserve"> procedure</w:t>
      </w:r>
      <w:r w:rsidRPr="000643F4">
        <w:rPr>
          <w:rFonts w:eastAsiaTheme="minorEastAsia" w:hint="eastAsia"/>
          <w:lang w:eastAsia="zh-CN"/>
        </w:rPr>
        <w:t>;</w:t>
      </w:r>
    </w:p>
    <w:p w14:paraId="04A3CE99" w14:textId="4FCC5843" w:rsidR="00A5241E" w:rsidRPr="00E04CA6" w:rsidRDefault="00202AFC" w:rsidP="006B2D01">
      <w:pPr>
        <w:pStyle w:val="a1"/>
        <w:numPr>
          <w:ilvl w:val="0"/>
          <w:numId w:val="66"/>
        </w:numPr>
        <w:rPr>
          <w:rFonts w:eastAsiaTheme="minorEastAsia"/>
          <w:lang w:eastAsia="zh-CN"/>
        </w:rPr>
      </w:pPr>
      <w:r w:rsidRPr="00915662">
        <w:rPr>
          <w:rFonts w:eastAsiaTheme="minorEastAsia" w:hint="eastAsia"/>
          <w:lang w:eastAsia="zh-CN"/>
        </w:rPr>
        <w:t>leave this</w:t>
      </w:r>
      <w:r w:rsidRPr="00915662">
        <w:rPr>
          <w:rFonts w:eastAsiaTheme="minorEastAsia"/>
          <w:lang w:eastAsia="zh-CN"/>
        </w:rPr>
        <w:t xml:space="preserve"> to UE implementation</w:t>
      </w:r>
      <w:r w:rsidRPr="00E04CA6">
        <w:rPr>
          <w:rFonts w:eastAsiaTheme="minorEastAsia" w:hint="eastAsia"/>
          <w:lang w:eastAsia="zh-CN"/>
        </w:rPr>
        <w:t>;</w:t>
      </w:r>
    </w:p>
    <w:p w14:paraId="74ABE7DF" w14:textId="01EB5266" w:rsidR="001E4CBF" w:rsidRDefault="001E4CBF" w:rsidP="006B2D01">
      <w:pPr>
        <w:pStyle w:val="a1"/>
        <w:rPr>
          <w:rFonts w:eastAsiaTheme="minorEastAsia"/>
          <w:lang w:eastAsia="zh-CN"/>
        </w:rPr>
      </w:pPr>
      <w:r>
        <w:rPr>
          <w:rFonts w:eastAsiaTheme="minorEastAsia" w:hint="eastAsia"/>
          <w:lang w:eastAsia="zh-CN"/>
        </w:rPr>
        <w:t>In the following, we analyze the advantages as well as disadvantages of each solution.</w:t>
      </w:r>
    </w:p>
    <w:p w14:paraId="1B6F81F3" w14:textId="3BC2A147" w:rsidR="00B60BA0" w:rsidRPr="00771B7B" w:rsidRDefault="006C2A29" w:rsidP="006B2D01">
      <w:pPr>
        <w:pStyle w:val="a1"/>
        <w:rPr>
          <w:rFonts w:eastAsiaTheme="minorEastAsia"/>
          <w:b/>
          <w:u w:val="single"/>
          <w:lang w:eastAsia="zh-CN"/>
        </w:rPr>
      </w:pPr>
      <w:r w:rsidRPr="00D059FB">
        <w:rPr>
          <w:rFonts w:eastAsiaTheme="minorEastAsia" w:hint="eastAsia"/>
          <w:b/>
          <w:u w:val="single"/>
          <w:lang w:eastAsia="zh-CN"/>
        </w:rPr>
        <w:t>Switch</w:t>
      </w:r>
      <w:r>
        <w:rPr>
          <w:rFonts w:eastAsiaTheme="minorEastAsia" w:hint="eastAsia"/>
          <w:b/>
          <w:u w:val="single"/>
          <w:lang w:eastAsia="zh-CN"/>
        </w:rPr>
        <w:t>ing</w:t>
      </w:r>
      <w:r w:rsidRPr="00D059FB">
        <w:rPr>
          <w:rFonts w:eastAsiaTheme="minorEastAsia" w:hint="eastAsia"/>
          <w:b/>
          <w:u w:val="single"/>
          <w:lang w:eastAsia="zh-CN"/>
        </w:rPr>
        <w:t xml:space="preserve"> </w:t>
      </w:r>
      <w:r>
        <w:rPr>
          <w:rFonts w:eastAsiaTheme="minorEastAsia" w:hint="eastAsia"/>
          <w:b/>
          <w:u w:val="single"/>
          <w:lang w:eastAsia="zh-CN"/>
        </w:rPr>
        <w:t xml:space="preserve">to </w:t>
      </w:r>
      <w:r w:rsidR="00B60BA0" w:rsidRPr="00771B7B">
        <w:rPr>
          <w:rFonts w:eastAsiaTheme="minorEastAsia"/>
          <w:b/>
          <w:u w:val="single"/>
          <w:lang w:eastAsia="zh-CN"/>
        </w:rPr>
        <w:t>RRC re-esta</w:t>
      </w:r>
      <w:r w:rsidR="00123E4A">
        <w:rPr>
          <w:rFonts w:eastAsiaTheme="minorEastAsia" w:hint="eastAsia"/>
          <w:b/>
          <w:u w:val="single"/>
          <w:lang w:eastAsia="zh-CN"/>
        </w:rPr>
        <w:t>b</w:t>
      </w:r>
      <w:r w:rsidR="00B60BA0" w:rsidRPr="00771B7B">
        <w:rPr>
          <w:rFonts w:eastAsiaTheme="minorEastAsia"/>
          <w:b/>
          <w:u w:val="single"/>
          <w:lang w:eastAsia="zh-CN"/>
        </w:rPr>
        <w:t>lishment</w:t>
      </w:r>
    </w:p>
    <w:p w14:paraId="07A4F984" w14:textId="2B44A83A" w:rsidR="00A85299" w:rsidRDefault="009C5A20" w:rsidP="006B2D01">
      <w:pPr>
        <w:pStyle w:val="a1"/>
        <w:rPr>
          <w:rFonts w:eastAsiaTheme="minorEastAsia"/>
          <w:lang w:eastAsia="zh-CN"/>
        </w:rPr>
      </w:pPr>
      <w:r>
        <w:rPr>
          <w:rFonts w:eastAsiaTheme="minorEastAsia" w:hint="eastAsia"/>
          <w:lang w:eastAsia="zh-CN"/>
        </w:rPr>
        <w:t xml:space="preserve">If the UE switches to </w:t>
      </w:r>
      <w:r w:rsidR="00183E21">
        <w:rPr>
          <w:rFonts w:eastAsiaTheme="minorEastAsia" w:hint="eastAsia"/>
          <w:lang w:eastAsia="zh-CN"/>
        </w:rPr>
        <w:t>RRC re</w:t>
      </w:r>
      <w:r w:rsidR="00A11E1E">
        <w:rPr>
          <w:rFonts w:eastAsiaTheme="minorEastAsia" w:hint="eastAsia"/>
          <w:lang w:eastAsia="zh-CN"/>
        </w:rPr>
        <w:t>-</w:t>
      </w:r>
      <w:r w:rsidR="00183E21">
        <w:rPr>
          <w:rFonts w:eastAsiaTheme="minorEastAsia" w:hint="eastAsia"/>
          <w:lang w:eastAsia="zh-CN"/>
        </w:rPr>
        <w:t xml:space="preserve">establishment procedure, UE has to perform cell selection and then reestablish PDCP, RLC and etc. It is a bit complex. </w:t>
      </w:r>
      <w:r w:rsidR="00183E21">
        <w:rPr>
          <w:rFonts w:eastAsiaTheme="minorEastAsia"/>
          <w:lang w:eastAsia="zh-CN"/>
        </w:rPr>
        <w:t>I</w:t>
      </w:r>
      <w:r w:rsidR="00183E21">
        <w:rPr>
          <w:rFonts w:eastAsiaTheme="minorEastAsia" w:hint="eastAsia"/>
          <w:lang w:eastAsia="zh-CN"/>
        </w:rPr>
        <w:t xml:space="preserve">n </w:t>
      </w:r>
      <w:r w:rsidR="00183E21">
        <w:rPr>
          <w:rFonts w:eastAsiaTheme="minorEastAsia"/>
          <w:lang w:eastAsia="zh-CN"/>
        </w:rPr>
        <w:t>addition</w:t>
      </w:r>
      <w:r w:rsidR="00183E21">
        <w:rPr>
          <w:rFonts w:eastAsiaTheme="minorEastAsia" w:hint="eastAsia"/>
          <w:lang w:eastAsia="zh-CN"/>
        </w:rPr>
        <w:t xml:space="preserve">, </w:t>
      </w:r>
      <w:r w:rsidR="0049588B">
        <w:rPr>
          <w:rFonts w:eastAsiaTheme="minorEastAsia" w:hint="eastAsia"/>
          <w:lang w:eastAsia="zh-CN"/>
        </w:rPr>
        <w:t>the RSRP of serving is beyond the configured threshold,</w:t>
      </w:r>
      <w:r w:rsidR="002841DA">
        <w:rPr>
          <w:rFonts w:eastAsiaTheme="minorEastAsia" w:hint="eastAsia"/>
          <w:lang w:eastAsia="zh-CN"/>
        </w:rPr>
        <w:t xml:space="preserve"> </w:t>
      </w:r>
      <w:r w:rsidR="00996FA6">
        <w:rPr>
          <w:rFonts w:eastAsiaTheme="minorEastAsia" w:hint="eastAsia"/>
          <w:lang w:eastAsia="zh-CN"/>
        </w:rPr>
        <w:t>in light of that</w:t>
      </w:r>
      <w:r w:rsidR="00183E21">
        <w:rPr>
          <w:rFonts w:eastAsiaTheme="minorEastAsia" w:hint="eastAsia"/>
          <w:lang w:eastAsia="zh-CN"/>
        </w:rPr>
        <w:t xml:space="preserve"> UE has selected CG-SDT</w:t>
      </w:r>
      <w:r w:rsidR="0049588B">
        <w:rPr>
          <w:rFonts w:eastAsiaTheme="minorEastAsia" w:hint="eastAsia"/>
          <w:lang w:eastAsia="zh-CN"/>
        </w:rPr>
        <w:t xml:space="preserve"> with all the selection </w:t>
      </w:r>
      <w:r w:rsidR="00923FAC">
        <w:rPr>
          <w:rFonts w:ascii="PingFang SC" w:eastAsia="微软雅黑" w:hAnsi="PingFang SC" w:cs="Arial"/>
          <w:color w:val="333333"/>
          <w:sz w:val="21"/>
          <w:szCs w:val="21"/>
        </w:rPr>
        <w:t xml:space="preserve">criteria </w:t>
      </w:r>
      <w:r w:rsidR="0049588B">
        <w:rPr>
          <w:rFonts w:eastAsiaTheme="minorEastAsia" w:hint="eastAsia"/>
          <w:lang w:eastAsia="zh-CN"/>
        </w:rPr>
        <w:t>are satisfied.</w:t>
      </w:r>
      <w:r w:rsidR="00996FA6">
        <w:rPr>
          <w:rFonts w:eastAsiaTheme="minorEastAsia" w:hint="eastAsia"/>
          <w:lang w:eastAsia="zh-CN"/>
        </w:rPr>
        <w:t xml:space="preserve"> Therefore, it is more likely that UE selects to the same serving cell</w:t>
      </w:r>
      <w:r w:rsidR="002D7CA2">
        <w:rPr>
          <w:rFonts w:eastAsiaTheme="minorEastAsia" w:hint="eastAsia"/>
          <w:lang w:eastAsia="zh-CN"/>
        </w:rPr>
        <w:t xml:space="preserve">. </w:t>
      </w:r>
      <w:r w:rsidR="006B5376">
        <w:rPr>
          <w:rFonts w:eastAsiaTheme="minorEastAsia" w:hint="eastAsia"/>
          <w:lang w:eastAsia="zh-CN"/>
        </w:rPr>
        <w:t xml:space="preserve">Besides, </w:t>
      </w:r>
      <w:r w:rsidR="006B5376">
        <w:rPr>
          <w:rFonts w:eastAsiaTheme="minorEastAsia"/>
          <w:lang w:eastAsia="zh-CN"/>
        </w:rPr>
        <w:t>i</w:t>
      </w:r>
      <w:r w:rsidR="002D7CA2" w:rsidRPr="005672A2">
        <w:rPr>
          <w:rFonts w:eastAsiaTheme="minorEastAsia" w:hint="eastAsia"/>
          <w:lang w:eastAsia="zh-CN"/>
        </w:rPr>
        <w:t xml:space="preserve">n </w:t>
      </w:r>
      <w:r w:rsidR="002D7CA2" w:rsidRPr="00771B7B">
        <w:rPr>
          <w:rFonts w:eastAsiaTheme="minorEastAsia"/>
          <w:lang w:eastAsia="zh-CN"/>
        </w:rPr>
        <w:t>RAN2#113bis</w:t>
      </w:r>
      <w:r w:rsidR="00924088">
        <w:rPr>
          <w:rFonts w:eastAsiaTheme="minorEastAsia" w:hint="eastAsia"/>
          <w:lang w:eastAsia="zh-CN"/>
        </w:rPr>
        <w:t xml:space="preserve"> meeting, </w:t>
      </w:r>
      <w:r w:rsidR="0060733A">
        <w:rPr>
          <w:rFonts w:eastAsiaTheme="minorEastAsia" w:hint="eastAsia"/>
          <w:lang w:eastAsia="zh-CN"/>
        </w:rPr>
        <w:t xml:space="preserve">it was agreed that </w:t>
      </w:r>
      <w:r w:rsidR="00924088">
        <w:rPr>
          <w:rFonts w:eastAsiaTheme="minorEastAsia" w:hint="eastAsia"/>
          <w:lang w:eastAsia="zh-CN"/>
        </w:rPr>
        <w:t>RRC re-establishment procedure is not supported when cell reselection happens</w:t>
      </w:r>
      <w:r w:rsidR="00924088" w:rsidRPr="00924088">
        <w:rPr>
          <w:rFonts w:eastAsiaTheme="minorEastAsia" w:hint="eastAsia"/>
          <w:lang w:eastAsia="zh-CN"/>
        </w:rPr>
        <w:t xml:space="preserve"> </w:t>
      </w:r>
      <w:r w:rsidR="00924088">
        <w:rPr>
          <w:rFonts w:eastAsiaTheme="minorEastAsia" w:hint="eastAsia"/>
          <w:lang w:eastAsia="zh-CN"/>
        </w:rPr>
        <w:t xml:space="preserve">in SDT. </w:t>
      </w:r>
      <w:r w:rsidR="006B5376">
        <w:rPr>
          <w:rFonts w:eastAsiaTheme="minorEastAsia" w:hint="eastAsia"/>
          <w:lang w:eastAsia="zh-CN"/>
        </w:rPr>
        <w:t xml:space="preserve">From our perspective, </w:t>
      </w:r>
      <w:r w:rsidR="00924088">
        <w:rPr>
          <w:rFonts w:eastAsiaTheme="minorEastAsia" w:hint="eastAsia"/>
          <w:lang w:eastAsia="zh-CN"/>
        </w:rPr>
        <w:t xml:space="preserve">one unified solution should be </w:t>
      </w:r>
      <w:r w:rsidR="00924088">
        <w:rPr>
          <w:rFonts w:eastAsiaTheme="minorEastAsia"/>
          <w:lang w:eastAsia="zh-CN"/>
        </w:rPr>
        <w:t>adapted</w:t>
      </w:r>
      <w:r w:rsidR="00924088">
        <w:rPr>
          <w:rFonts w:eastAsiaTheme="minorEastAsia" w:hint="eastAsia"/>
          <w:lang w:eastAsia="zh-CN"/>
        </w:rPr>
        <w:t xml:space="preserve">, i.e. RRC re-establishment is not </w:t>
      </w:r>
      <w:r w:rsidR="00475D2A">
        <w:rPr>
          <w:rFonts w:eastAsiaTheme="minorEastAsia" w:hint="eastAsia"/>
          <w:lang w:eastAsia="zh-CN"/>
        </w:rPr>
        <w:t>pursued</w:t>
      </w:r>
      <w:r w:rsidR="00924088">
        <w:rPr>
          <w:rFonts w:eastAsiaTheme="minorEastAsia" w:hint="eastAsia"/>
          <w:lang w:eastAsia="zh-CN"/>
        </w:rPr>
        <w:t xml:space="preserve"> when CG-SDT fails.</w:t>
      </w:r>
    </w:p>
    <w:p w14:paraId="6171D749" w14:textId="31812546" w:rsidR="00B60BA0" w:rsidRPr="00771B7B" w:rsidRDefault="006C2A29" w:rsidP="006B2D01">
      <w:pPr>
        <w:pStyle w:val="a1"/>
        <w:rPr>
          <w:rFonts w:eastAsiaTheme="minorEastAsia"/>
          <w:b/>
          <w:u w:val="single"/>
          <w:lang w:eastAsia="zh-CN"/>
        </w:rPr>
      </w:pPr>
      <w:r w:rsidRPr="00D059FB">
        <w:rPr>
          <w:rFonts w:eastAsiaTheme="minorEastAsia" w:hint="eastAsia"/>
          <w:b/>
          <w:u w:val="single"/>
          <w:lang w:eastAsia="zh-CN"/>
        </w:rPr>
        <w:t>Switch</w:t>
      </w:r>
      <w:r>
        <w:rPr>
          <w:rFonts w:eastAsiaTheme="minorEastAsia" w:hint="eastAsia"/>
          <w:b/>
          <w:u w:val="single"/>
          <w:lang w:eastAsia="zh-CN"/>
        </w:rPr>
        <w:t>ing</w:t>
      </w:r>
      <w:r w:rsidRPr="00D059FB">
        <w:rPr>
          <w:rFonts w:eastAsiaTheme="minorEastAsia" w:hint="eastAsia"/>
          <w:b/>
          <w:u w:val="single"/>
          <w:lang w:eastAsia="zh-CN"/>
        </w:rPr>
        <w:t xml:space="preserve"> </w:t>
      </w:r>
      <w:r>
        <w:rPr>
          <w:rFonts w:eastAsiaTheme="minorEastAsia" w:hint="eastAsia"/>
          <w:b/>
          <w:u w:val="single"/>
          <w:lang w:eastAsia="zh-CN"/>
        </w:rPr>
        <w:t xml:space="preserve">to </w:t>
      </w:r>
      <w:r w:rsidR="00B60BA0" w:rsidRPr="00771B7B">
        <w:rPr>
          <w:rFonts w:eastAsiaTheme="minorEastAsia"/>
          <w:b/>
          <w:u w:val="single"/>
          <w:lang w:eastAsia="zh-CN"/>
        </w:rPr>
        <w:t>RRC IDLE</w:t>
      </w:r>
    </w:p>
    <w:p w14:paraId="567918AD" w14:textId="595C75AA" w:rsidR="000C5269" w:rsidRDefault="000C5269" w:rsidP="006B2D01">
      <w:pPr>
        <w:pStyle w:val="a1"/>
        <w:rPr>
          <w:rFonts w:eastAsiaTheme="minorEastAsia"/>
          <w:lang w:eastAsia="zh-CN"/>
        </w:rPr>
      </w:pPr>
      <w:r>
        <w:rPr>
          <w:rFonts w:eastAsiaTheme="minorEastAsia" w:hint="eastAsia"/>
          <w:lang w:eastAsia="zh-CN"/>
        </w:rPr>
        <w:t xml:space="preserve">If the UE goes to RRC IDLE mode directly, </w:t>
      </w:r>
      <w:r w:rsidR="00C20468">
        <w:rPr>
          <w:rFonts w:eastAsiaTheme="minorEastAsia" w:hint="eastAsia"/>
          <w:lang w:eastAsia="zh-CN"/>
        </w:rPr>
        <w:t>this will greatly impact the service performance and should not be supported.</w:t>
      </w:r>
    </w:p>
    <w:p w14:paraId="6012D591" w14:textId="5736C62A" w:rsidR="00CF2D19" w:rsidRPr="00771B7B" w:rsidRDefault="00CF2D19" w:rsidP="006B2D01">
      <w:pPr>
        <w:pStyle w:val="a1"/>
        <w:rPr>
          <w:rFonts w:eastAsiaTheme="minorEastAsia"/>
          <w:b/>
          <w:u w:val="single"/>
          <w:lang w:eastAsia="zh-CN"/>
        </w:rPr>
      </w:pPr>
      <w:r w:rsidRPr="00771B7B">
        <w:rPr>
          <w:rFonts w:eastAsiaTheme="minorEastAsia"/>
          <w:b/>
          <w:u w:val="single"/>
          <w:lang w:eastAsia="zh-CN"/>
        </w:rPr>
        <w:t>Switch</w:t>
      </w:r>
      <w:r w:rsidR="009576B2">
        <w:rPr>
          <w:rFonts w:eastAsiaTheme="minorEastAsia" w:hint="eastAsia"/>
          <w:b/>
          <w:u w:val="single"/>
          <w:lang w:eastAsia="zh-CN"/>
        </w:rPr>
        <w:t>ing</w:t>
      </w:r>
      <w:r w:rsidRPr="00771B7B">
        <w:rPr>
          <w:rFonts w:eastAsiaTheme="minorEastAsia"/>
          <w:b/>
          <w:u w:val="single"/>
          <w:lang w:eastAsia="zh-CN"/>
        </w:rPr>
        <w:t xml:space="preserve"> to RA-SDT</w:t>
      </w:r>
    </w:p>
    <w:p w14:paraId="6B3657B2" w14:textId="6C63E0F7" w:rsidR="00A8728F" w:rsidRDefault="00A8728F" w:rsidP="00A8728F">
      <w:pPr>
        <w:pStyle w:val="a1"/>
        <w:rPr>
          <w:rFonts w:eastAsiaTheme="minorEastAsia"/>
          <w:lang w:eastAsia="zh-CN"/>
        </w:rPr>
      </w:pPr>
      <w:r>
        <w:rPr>
          <w:rFonts w:eastAsiaTheme="minorEastAsia" w:hint="eastAsia"/>
          <w:lang w:eastAsia="zh-CN"/>
        </w:rPr>
        <w:t xml:space="preserve">Based on the </w:t>
      </w:r>
      <w:r>
        <w:rPr>
          <w:rFonts w:eastAsiaTheme="minorEastAsia"/>
          <w:lang w:eastAsia="zh-CN"/>
        </w:rPr>
        <w:t>email</w:t>
      </w:r>
      <w:r>
        <w:rPr>
          <w:rFonts w:eastAsiaTheme="minorEastAsia" w:hint="eastAsia"/>
          <w:lang w:eastAsia="zh-CN"/>
        </w:rPr>
        <w:t xml:space="preserve"> discussion in </w:t>
      </w:r>
      <w:proofErr w:type="spellStart"/>
      <w:r>
        <w:rPr>
          <w:rFonts w:eastAsiaTheme="minorEastAsia" w:hint="eastAsia"/>
          <w:lang w:eastAsia="zh-CN"/>
        </w:rPr>
        <w:t>RAN2#113bis</w:t>
      </w:r>
      <w:proofErr w:type="spellEnd"/>
      <w:r>
        <w:rPr>
          <w:rFonts w:eastAsiaTheme="minorEastAsia" w:hint="eastAsia"/>
          <w:lang w:eastAsia="zh-CN"/>
        </w:rPr>
        <w:t xml:space="preserve"> e-meeting </w:t>
      </w:r>
      <w:r w:rsidR="00EF54DE">
        <w:rPr>
          <w:rFonts w:eastAsiaTheme="minorEastAsia"/>
          <w:lang w:eastAsia="zh-CN"/>
        </w:rPr>
        <w:fldChar w:fldCharType="begin"/>
      </w:r>
      <w:r w:rsidR="00EF54DE">
        <w:rPr>
          <w:rFonts w:eastAsiaTheme="minorEastAsia"/>
          <w:lang w:eastAsia="zh-CN"/>
        </w:rPr>
        <w:instrText xml:space="preserve"> </w:instrText>
      </w:r>
      <w:r w:rsidR="00EF54DE">
        <w:rPr>
          <w:rFonts w:eastAsiaTheme="minorEastAsia" w:hint="eastAsia"/>
          <w:lang w:eastAsia="zh-CN"/>
        </w:rPr>
        <w:instrText>REF _Ref71195544 \r \h</w:instrText>
      </w:r>
      <w:r w:rsidR="00EF54DE">
        <w:rPr>
          <w:rFonts w:eastAsiaTheme="minorEastAsia"/>
          <w:lang w:eastAsia="zh-CN"/>
        </w:rPr>
        <w:instrText xml:space="preserve"> </w:instrText>
      </w:r>
      <w:r w:rsidR="00EF54DE">
        <w:rPr>
          <w:rFonts w:eastAsiaTheme="minorEastAsia"/>
          <w:lang w:eastAsia="zh-CN"/>
        </w:rPr>
      </w:r>
      <w:r w:rsidR="00EF54DE">
        <w:rPr>
          <w:rFonts w:eastAsiaTheme="minorEastAsia"/>
          <w:lang w:eastAsia="zh-CN"/>
        </w:rPr>
        <w:fldChar w:fldCharType="separate"/>
      </w:r>
      <w:r w:rsidR="00006A94">
        <w:rPr>
          <w:rFonts w:eastAsiaTheme="minorEastAsia"/>
          <w:lang w:eastAsia="zh-CN"/>
        </w:rPr>
        <w:t>[2]</w:t>
      </w:r>
      <w:r w:rsidR="00EF54DE">
        <w:rPr>
          <w:rFonts w:eastAsiaTheme="minorEastAsia"/>
          <w:lang w:eastAsia="zh-CN"/>
        </w:rPr>
        <w:fldChar w:fldCharType="end"/>
      </w:r>
      <w:r>
        <w:rPr>
          <w:rFonts w:eastAsiaTheme="minorEastAsia" w:hint="eastAsia"/>
          <w:lang w:eastAsia="zh-CN"/>
        </w:rPr>
        <w:t xml:space="preserve">, majority of companies does not support CG-SDT fallback to RA-SDT. This is because the UE has high probability to fail for RA-SDT since </w:t>
      </w:r>
      <w:r>
        <w:rPr>
          <w:rFonts w:eastAsiaTheme="minorEastAsia"/>
          <w:lang w:eastAsia="zh-CN"/>
        </w:rPr>
        <w:t>the</w:t>
      </w:r>
      <w:r>
        <w:rPr>
          <w:rFonts w:eastAsiaTheme="minorEastAsia" w:hint="eastAsia"/>
          <w:lang w:eastAsia="zh-CN"/>
        </w:rPr>
        <w:t xml:space="preserve"> CG-SDT is not successful.</w:t>
      </w:r>
      <w:r w:rsidR="00475D2A">
        <w:rPr>
          <w:rFonts w:eastAsiaTheme="minorEastAsia" w:hint="eastAsia"/>
          <w:lang w:eastAsia="zh-CN"/>
        </w:rPr>
        <w:t xml:space="preserve"> Therefore, we think this option is not </w:t>
      </w:r>
      <w:r w:rsidR="00B627D9">
        <w:rPr>
          <w:rFonts w:eastAsiaTheme="minorEastAsia" w:hint="eastAsia"/>
          <w:lang w:eastAsia="zh-CN"/>
        </w:rPr>
        <w:t>preferable.</w:t>
      </w:r>
    </w:p>
    <w:p w14:paraId="2EE8F4F2" w14:textId="3A09A641" w:rsidR="00F82882" w:rsidRPr="00771B7B" w:rsidRDefault="00F82882" w:rsidP="00A8728F">
      <w:pPr>
        <w:pStyle w:val="a1"/>
        <w:rPr>
          <w:rFonts w:eastAsiaTheme="minorEastAsia"/>
          <w:b/>
          <w:u w:val="single"/>
          <w:lang w:eastAsia="zh-CN"/>
        </w:rPr>
      </w:pPr>
      <w:r w:rsidRPr="00771B7B">
        <w:rPr>
          <w:rFonts w:eastAsiaTheme="minorEastAsia"/>
          <w:b/>
          <w:u w:val="single"/>
          <w:lang w:eastAsia="zh-CN"/>
        </w:rPr>
        <w:lastRenderedPageBreak/>
        <w:t>Switching to non-SDT procedure</w:t>
      </w:r>
    </w:p>
    <w:p w14:paraId="71B78605" w14:textId="5E8785C8" w:rsidR="00B627D9" w:rsidRDefault="00B627D9" w:rsidP="00A8728F">
      <w:pPr>
        <w:pStyle w:val="a1"/>
        <w:rPr>
          <w:rFonts w:eastAsiaTheme="minorEastAsia"/>
          <w:lang w:eastAsia="zh-CN"/>
        </w:rPr>
      </w:pPr>
      <w:r>
        <w:rPr>
          <w:rFonts w:eastAsiaTheme="minorEastAsia" w:hint="eastAsia"/>
          <w:lang w:eastAsia="zh-CN"/>
        </w:rPr>
        <w:t xml:space="preserve">If UE switches CG-SDT to non-SDT procedure, for example, legacy RRC resume procedure, network </w:t>
      </w:r>
      <w:r w:rsidR="000B77A0">
        <w:rPr>
          <w:rFonts w:eastAsiaTheme="minorEastAsia" w:hint="eastAsia"/>
          <w:lang w:eastAsia="zh-CN"/>
        </w:rPr>
        <w:t>may</w:t>
      </w:r>
      <w:r>
        <w:rPr>
          <w:rFonts w:eastAsiaTheme="minorEastAsia" w:hint="eastAsia"/>
          <w:lang w:eastAsia="zh-CN"/>
        </w:rPr>
        <w:t xml:space="preserve"> indicate </w:t>
      </w:r>
      <w:r w:rsidR="00A033DB">
        <w:rPr>
          <w:rFonts w:eastAsiaTheme="minorEastAsia"/>
          <w:lang w:eastAsia="zh-CN"/>
        </w:rPr>
        <w:t xml:space="preserve">the </w:t>
      </w:r>
      <w:r>
        <w:rPr>
          <w:rFonts w:eastAsiaTheme="minorEastAsia" w:hint="eastAsia"/>
          <w:lang w:eastAsia="zh-CN"/>
        </w:rPr>
        <w:t xml:space="preserve">UE to go to CONNECTED mode. Then, dedicated resources and configurations </w:t>
      </w:r>
      <w:r w:rsidR="000B77A0">
        <w:rPr>
          <w:rFonts w:eastAsiaTheme="minorEastAsia" w:hint="eastAsia"/>
          <w:lang w:eastAsia="zh-CN"/>
        </w:rPr>
        <w:t>can</w:t>
      </w:r>
      <w:r>
        <w:rPr>
          <w:rFonts w:eastAsiaTheme="minorEastAsia" w:hint="eastAsia"/>
          <w:lang w:eastAsia="zh-CN"/>
        </w:rPr>
        <w:t xml:space="preserve"> be assigned by the network. This is more </w:t>
      </w:r>
      <w:r w:rsidR="00A033DB">
        <w:rPr>
          <w:rFonts w:eastAsiaTheme="minorEastAsia"/>
          <w:lang w:eastAsia="zh-CN"/>
        </w:rPr>
        <w:t>reasonable</w:t>
      </w:r>
      <w:r>
        <w:rPr>
          <w:rFonts w:eastAsiaTheme="minorEastAsia" w:hint="eastAsia"/>
          <w:lang w:eastAsia="zh-CN"/>
        </w:rPr>
        <w:t>.</w:t>
      </w:r>
      <w:r w:rsidR="005D3EA2">
        <w:rPr>
          <w:rFonts w:eastAsiaTheme="minorEastAsia" w:hint="eastAsia"/>
          <w:lang w:eastAsia="zh-CN"/>
        </w:rPr>
        <w:t xml:space="preserve"> </w:t>
      </w:r>
      <w:r w:rsidR="00A033DB">
        <w:rPr>
          <w:rFonts w:eastAsiaTheme="minorEastAsia"/>
          <w:lang w:eastAsia="zh-CN"/>
        </w:rPr>
        <w:t>Also</w:t>
      </w:r>
      <w:r w:rsidR="005D3EA2">
        <w:rPr>
          <w:rFonts w:eastAsiaTheme="minorEastAsia" w:hint="eastAsia"/>
          <w:lang w:eastAsia="zh-CN"/>
        </w:rPr>
        <w:t>, it has been agreed that switching from SDT to non-SDT is supported. Hence, this solution aligns with the agreement.</w:t>
      </w:r>
    </w:p>
    <w:p w14:paraId="70C645FB" w14:textId="7DCA7F5F" w:rsidR="00B06953" w:rsidRDefault="00B06953" w:rsidP="00A8728F">
      <w:pPr>
        <w:pStyle w:val="a1"/>
        <w:rPr>
          <w:rFonts w:eastAsiaTheme="minorEastAsia"/>
          <w:lang w:eastAsia="zh-CN"/>
        </w:rPr>
      </w:pPr>
      <w:r>
        <w:rPr>
          <w:rFonts w:eastAsiaTheme="minorEastAsia" w:hint="eastAsia"/>
          <w:b/>
          <w:u w:val="single"/>
          <w:lang w:eastAsia="zh-CN"/>
        </w:rPr>
        <w:t>UE implementation</w:t>
      </w:r>
    </w:p>
    <w:p w14:paraId="0EA09E80" w14:textId="568F2401" w:rsidR="007D28AC" w:rsidRDefault="00A74DDB" w:rsidP="009F45C2">
      <w:pPr>
        <w:pStyle w:val="a1"/>
        <w:rPr>
          <w:rFonts w:eastAsiaTheme="minorEastAsia"/>
          <w:lang w:eastAsia="zh-CN"/>
        </w:rPr>
      </w:pPr>
      <w:r>
        <w:rPr>
          <w:rFonts w:eastAsiaTheme="minorEastAsia" w:hint="eastAsia"/>
          <w:lang w:eastAsia="zh-CN"/>
        </w:rPr>
        <w:t>L</w:t>
      </w:r>
      <w:r w:rsidR="009F45C2">
        <w:rPr>
          <w:rFonts w:eastAsiaTheme="minorEastAsia" w:hint="eastAsia"/>
          <w:lang w:eastAsia="zh-CN"/>
        </w:rPr>
        <w:t xml:space="preserve">eaving this to UE implementation is LTE solution. We can support </w:t>
      </w:r>
      <w:r w:rsidR="002D6488">
        <w:rPr>
          <w:rFonts w:eastAsiaTheme="minorEastAsia" w:hint="eastAsia"/>
          <w:lang w:eastAsia="zh-CN"/>
        </w:rPr>
        <w:t xml:space="preserve">this </w:t>
      </w:r>
      <w:r w:rsidR="009F45C2">
        <w:rPr>
          <w:rFonts w:eastAsiaTheme="minorEastAsia" w:hint="eastAsia"/>
          <w:lang w:eastAsia="zh-CN"/>
        </w:rPr>
        <w:t xml:space="preserve">if no </w:t>
      </w:r>
      <w:r w:rsidR="009F45C2">
        <w:rPr>
          <w:rFonts w:eastAsiaTheme="minorEastAsia"/>
          <w:lang w:eastAsia="zh-CN"/>
        </w:rPr>
        <w:t>consensus</w:t>
      </w:r>
      <w:r w:rsidR="009F45C2">
        <w:rPr>
          <w:rFonts w:eastAsiaTheme="minorEastAsia" w:hint="eastAsia"/>
          <w:lang w:eastAsia="zh-CN"/>
        </w:rPr>
        <w:t xml:space="preserve"> can be reached.</w:t>
      </w:r>
    </w:p>
    <w:p w14:paraId="4CB7994C" w14:textId="3AD971DF" w:rsidR="0090322B" w:rsidRPr="00723480" w:rsidRDefault="00FD1587" w:rsidP="00151F9D">
      <w:pPr>
        <w:pStyle w:val="a6"/>
        <w:rPr>
          <w:rFonts w:eastAsiaTheme="minorEastAsia"/>
          <w:b/>
          <w:szCs w:val="24"/>
          <w:lang w:eastAsia="zh-CN"/>
        </w:rPr>
      </w:pPr>
      <w:bookmarkStart w:id="6" w:name="_Toc78795523"/>
      <w:r w:rsidRPr="006B2D01">
        <w:rPr>
          <w:b/>
        </w:rPr>
        <w:t xml:space="preserve">Proposal </w:t>
      </w:r>
      <w:r w:rsidRPr="006B2D01">
        <w:rPr>
          <w:b/>
        </w:rPr>
        <w:fldChar w:fldCharType="begin"/>
      </w:r>
      <w:r w:rsidRPr="006B2D01">
        <w:rPr>
          <w:b/>
        </w:rPr>
        <w:instrText xml:space="preserve"> SEQ Proposal \* ARABIC </w:instrText>
      </w:r>
      <w:r w:rsidRPr="006B2D01">
        <w:rPr>
          <w:b/>
        </w:rPr>
        <w:fldChar w:fldCharType="separate"/>
      </w:r>
      <w:r w:rsidR="00723480">
        <w:rPr>
          <w:b/>
          <w:noProof/>
        </w:rPr>
        <w:t>1</w:t>
      </w:r>
      <w:r w:rsidRPr="006B2D01">
        <w:rPr>
          <w:b/>
        </w:rPr>
        <w:fldChar w:fldCharType="end"/>
      </w:r>
      <w:r w:rsidRPr="006B2D01">
        <w:rPr>
          <w:b/>
          <w:lang w:eastAsia="zh-CN"/>
        </w:rPr>
        <w:t xml:space="preserve">: </w:t>
      </w:r>
      <w:r w:rsidR="00727285">
        <w:rPr>
          <w:rFonts w:hint="eastAsia"/>
          <w:b/>
          <w:lang w:eastAsia="zh-CN"/>
        </w:rPr>
        <w:t>U</w:t>
      </w:r>
      <w:r w:rsidR="00731AFA">
        <w:rPr>
          <w:b/>
          <w:lang w:eastAsia="zh-CN"/>
        </w:rPr>
        <w:t xml:space="preserve">pon failure of initial CG-SDT transmission, it is propose </w:t>
      </w:r>
      <w:proofErr w:type="gramStart"/>
      <w:r w:rsidR="00731AFA">
        <w:rPr>
          <w:b/>
          <w:lang w:eastAsia="zh-CN"/>
        </w:rPr>
        <w:t xml:space="preserve">to </w:t>
      </w:r>
      <w:r w:rsidRPr="006B2D01">
        <w:rPr>
          <w:b/>
          <w:lang w:eastAsia="zh-CN"/>
        </w:rPr>
        <w:t xml:space="preserve"> switch</w:t>
      </w:r>
      <w:proofErr w:type="gramEnd"/>
      <w:r w:rsidRPr="006B2D01">
        <w:rPr>
          <w:b/>
          <w:lang w:eastAsia="zh-CN"/>
        </w:rPr>
        <w:t xml:space="preserve"> CG-SDT to non-SDT procedure</w:t>
      </w:r>
      <w:r w:rsidRPr="005A79E4">
        <w:rPr>
          <w:b/>
          <w:lang w:eastAsia="zh-CN"/>
        </w:rPr>
        <w:t>.</w:t>
      </w:r>
      <w:bookmarkEnd w:id="6"/>
    </w:p>
    <w:p w14:paraId="50506854" w14:textId="28484441" w:rsidR="00E01F7B" w:rsidRPr="00D059FB" w:rsidRDefault="00E01F7B" w:rsidP="00E01F7B">
      <w:pPr>
        <w:pStyle w:val="3"/>
        <w:numPr>
          <w:ilvl w:val="0"/>
          <w:numId w:val="0"/>
        </w:numPr>
        <w:ind w:left="284" w:hanging="284"/>
        <w:rPr>
          <w:rFonts w:eastAsiaTheme="minorEastAsia"/>
          <w:sz w:val="20"/>
          <w:szCs w:val="20"/>
          <w:lang w:eastAsia="zh-CN"/>
        </w:rPr>
      </w:pPr>
      <w:r w:rsidRPr="004368C2">
        <w:rPr>
          <w:rFonts w:hint="eastAsia"/>
          <w:sz w:val="20"/>
          <w:szCs w:val="20"/>
          <w:lang w:eastAsia="zh-CN"/>
        </w:rPr>
        <w:t>2.</w:t>
      </w:r>
      <w:r>
        <w:rPr>
          <w:rFonts w:eastAsiaTheme="minorEastAsia" w:hint="eastAsia"/>
          <w:sz w:val="20"/>
          <w:szCs w:val="20"/>
          <w:lang w:eastAsia="zh-CN"/>
        </w:rPr>
        <w:t>1</w:t>
      </w:r>
      <w:r w:rsidRPr="004368C2">
        <w:rPr>
          <w:rFonts w:hint="eastAsia"/>
          <w:sz w:val="20"/>
          <w:szCs w:val="20"/>
          <w:lang w:eastAsia="zh-CN"/>
        </w:rPr>
        <w:t>.</w:t>
      </w:r>
      <w:r>
        <w:rPr>
          <w:rFonts w:eastAsiaTheme="minorEastAsia" w:hint="eastAsia"/>
          <w:sz w:val="20"/>
          <w:szCs w:val="20"/>
          <w:lang w:eastAsia="zh-CN"/>
        </w:rPr>
        <w:t>2</w:t>
      </w:r>
      <w:r>
        <w:rPr>
          <w:rFonts w:eastAsiaTheme="minorEastAsia" w:hint="eastAsia"/>
          <w:sz w:val="20"/>
          <w:szCs w:val="20"/>
          <w:lang w:eastAsia="zh-CN"/>
        </w:rPr>
        <w:tab/>
        <w:t>Indication used to switch UE to non-SDT procedure</w:t>
      </w:r>
    </w:p>
    <w:p w14:paraId="4F4570C2" w14:textId="7FB0ABE9" w:rsidR="00871DE2" w:rsidRDefault="00871DE2" w:rsidP="00871DE2">
      <w:pPr>
        <w:pStyle w:val="a1"/>
        <w:rPr>
          <w:rFonts w:eastAsiaTheme="minorEastAsia"/>
        </w:rPr>
      </w:pPr>
      <w:r>
        <w:rPr>
          <w:rFonts w:eastAsiaTheme="minorEastAsia"/>
          <w:lang w:eastAsia="zh-CN"/>
        </w:rPr>
        <w:t>In email</w:t>
      </w:r>
      <w:r>
        <w:rPr>
          <w:rFonts w:eastAsiaTheme="minorEastAsia"/>
          <w:lang w:eastAsia="zh-CN"/>
        </w:rPr>
        <w:fldChar w:fldCharType="begin"/>
      </w:r>
      <w:r>
        <w:rPr>
          <w:rFonts w:eastAsiaTheme="minorEastAsia"/>
          <w:lang w:eastAsia="zh-CN"/>
        </w:rPr>
        <w:instrText xml:space="preserve"> REF _Ref68186466 \r \h </w:instrText>
      </w:r>
      <w:r>
        <w:rPr>
          <w:rFonts w:eastAsiaTheme="minorEastAsia"/>
          <w:lang w:eastAsia="zh-CN"/>
        </w:rPr>
      </w:r>
      <w:r>
        <w:rPr>
          <w:rFonts w:eastAsiaTheme="minorEastAsia"/>
          <w:lang w:eastAsia="zh-CN"/>
        </w:rPr>
        <w:fldChar w:fldCharType="separate"/>
      </w:r>
      <w:r w:rsidR="00287941">
        <w:rPr>
          <w:rFonts w:eastAsiaTheme="minorEastAsia"/>
          <w:b/>
          <w:bCs/>
          <w:lang w:eastAsia="zh-CN"/>
        </w:rPr>
        <w:fldChar w:fldCharType="begin"/>
      </w:r>
      <w:r w:rsidR="00287941">
        <w:rPr>
          <w:rFonts w:eastAsiaTheme="minorEastAsia"/>
          <w:lang w:eastAsia="zh-CN"/>
        </w:rPr>
        <w:instrText xml:space="preserve"> REF _Ref71195544 \r \h </w:instrText>
      </w:r>
      <w:r w:rsidR="00287941">
        <w:rPr>
          <w:rFonts w:eastAsiaTheme="minorEastAsia"/>
          <w:b/>
          <w:bCs/>
          <w:lang w:eastAsia="zh-CN"/>
        </w:rPr>
      </w:r>
      <w:r w:rsidR="00287941">
        <w:rPr>
          <w:rFonts w:eastAsiaTheme="minorEastAsia"/>
          <w:b/>
          <w:bCs/>
          <w:lang w:eastAsia="zh-CN"/>
        </w:rPr>
        <w:fldChar w:fldCharType="separate"/>
      </w:r>
      <w:r w:rsidR="00287941">
        <w:rPr>
          <w:rFonts w:eastAsiaTheme="minorEastAsia"/>
          <w:lang w:eastAsia="zh-CN"/>
        </w:rPr>
        <w:t>[2]</w:t>
      </w:r>
      <w:r w:rsidR="00287941">
        <w:rPr>
          <w:rFonts w:eastAsiaTheme="minorEastAsia"/>
          <w:b/>
          <w:bCs/>
          <w:lang w:eastAsia="zh-CN"/>
        </w:rPr>
        <w:fldChar w:fldCharType="end"/>
      </w:r>
      <w:r>
        <w:rPr>
          <w:rFonts w:eastAsiaTheme="minorEastAsia"/>
          <w:lang w:eastAsia="zh-CN"/>
        </w:rPr>
        <w:fldChar w:fldCharType="end"/>
      </w:r>
      <w:r>
        <w:rPr>
          <w:rFonts w:eastAsiaTheme="minorEastAsia"/>
          <w:lang w:eastAsia="zh-CN"/>
        </w:rPr>
        <w:t xml:space="preserve">, there is one FFS addressing whether network can send indication in </w:t>
      </w:r>
      <w:proofErr w:type="spellStart"/>
      <w:r>
        <w:rPr>
          <w:rFonts w:eastAsiaTheme="minorEastAsia"/>
          <w:lang w:eastAsia="zh-CN"/>
        </w:rPr>
        <w:t>RAR</w:t>
      </w:r>
      <w:proofErr w:type="spellEnd"/>
      <w:r>
        <w:rPr>
          <w:rFonts w:eastAsiaTheme="minorEastAsia"/>
          <w:lang w:eastAsia="zh-CN"/>
        </w:rPr>
        <w:t>/</w:t>
      </w:r>
      <w:proofErr w:type="spellStart"/>
      <w:r>
        <w:rPr>
          <w:rFonts w:eastAsiaTheme="minorEastAsia"/>
          <w:lang w:eastAsia="zh-CN"/>
        </w:rPr>
        <w:t>fallbackRAR</w:t>
      </w:r>
      <w:proofErr w:type="spellEnd"/>
      <w:r>
        <w:rPr>
          <w:rFonts w:eastAsiaTheme="minorEastAsia"/>
          <w:lang w:eastAsia="zh-CN"/>
        </w:rPr>
        <w:t xml:space="preserve"> to switch to non-SDT procedure</w:t>
      </w:r>
      <w:r w:rsidR="00F80E1D">
        <w:rPr>
          <w:rFonts w:eastAsiaTheme="minorEastAsia" w:hint="eastAsia"/>
          <w:lang w:eastAsia="zh-CN"/>
        </w:rPr>
        <w:t xml:space="preserve">, which is highlighted in </w:t>
      </w:r>
      <w:r w:rsidR="00F80E1D" w:rsidRPr="00771B7B">
        <w:rPr>
          <w:rFonts w:eastAsiaTheme="minorEastAsia"/>
          <w:highlight w:val="yellow"/>
          <w:lang w:eastAsia="zh-CN"/>
        </w:rPr>
        <w:t>yellow</w:t>
      </w:r>
      <w:r>
        <w:rPr>
          <w:rFonts w:eastAsiaTheme="minorEastAsia"/>
          <w:lang w:eastAsia="zh-CN"/>
        </w:rPr>
        <w:t>.</w:t>
      </w:r>
    </w:p>
    <w:tbl>
      <w:tblPr>
        <w:tblStyle w:val="a8"/>
        <w:tblW w:w="0" w:type="auto"/>
        <w:tblLook w:val="04A0" w:firstRow="1" w:lastRow="0" w:firstColumn="1" w:lastColumn="0" w:noHBand="0" w:noVBand="1"/>
      </w:tblPr>
      <w:tblGrid>
        <w:gridCol w:w="8624"/>
      </w:tblGrid>
      <w:tr w:rsidR="00871DE2" w14:paraId="7D8AC464" w14:textId="77777777" w:rsidTr="00D059FB">
        <w:tc>
          <w:tcPr>
            <w:tcW w:w="8624" w:type="dxa"/>
            <w:tcBorders>
              <w:top w:val="single" w:sz="4" w:space="0" w:color="auto"/>
              <w:left w:val="single" w:sz="4" w:space="0" w:color="auto"/>
              <w:bottom w:val="single" w:sz="4" w:space="0" w:color="auto"/>
              <w:right w:val="single" w:sz="4" w:space="0" w:color="auto"/>
            </w:tcBorders>
            <w:hideMark/>
          </w:tcPr>
          <w:p w14:paraId="360393B3" w14:textId="77777777" w:rsidR="00871DE2" w:rsidRDefault="00871DE2" w:rsidP="00D059FB">
            <w:pPr>
              <w:rPr>
                <w:bCs/>
                <w:lang w:eastAsia="ko-KR"/>
              </w:rPr>
            </w:pPr>
            <w:r>
              <w:rPr>
                <w:bCs/>
                <w:lang w:eastAsia="ko-KR"/>
              </w:rPr>
              <w:t>Proposal 10: UE switches from SDT to non-SDT in following cases:</w:t>
            </w:r>
          </w:p>
          <w:p w14:paraId="42460FF8" w14:textId="77777777" w:rsidR="00871DE2" w:rsidRDefault="00871DE2" w:rsidP="00D059FB">
            <w:pPr>
              <w:pStyle w:val="af0"/>
              <w:numPr>
                <w:ilvl w:val="0"/>
                <w:numId w:val="57"/>
              </w:numPr>
              <w:spacing w:after="120"/>
              <w:jc w:val="both"/>
              <w:textAlignment w:val="auto"/>
              <w:rPr>
                <w:bCs/>
                <w:lang w:val="en-US" w:eastAsia="ko-KR"/>
              </w:rPr>
            </w:pPr>
            <w:r>
              <w:rPr>
                <w:bCs/>
                <w:lang w:val="en-US" w:eastAsia="ko-KR"/>
              </w:rPr>
              <w:t xml:space="preserve">Case 1: UE receive indication from network to switch to non-SDT procedure. </w:t>
            </w:r>
          </w:p>
          <w:p w14:paraId="14DF840C" w14:textId="77777777" w:rsidR="00871DE2" w:rsidRDefault="00871DE2" w:rsidP="00D059FB">
            <w:pPr>
              <w:pStyle w:val="af0"/>
              <w:numPr>
                <w:ilvl w:val="1"/>
                <w:numId w:val="57"/>
              </w:numPr>
              <w:spacing w:after="120"/>
              <w:jc w:val="both"/>
              <w:textAlignment w:val="auto"/>
              <w:rPr>
                <w:bCs/>
                <w:lang w:val="en-US" w:eastAsia="ko-KR"/>
              </w:rPr>
            </w:pPr>
            <w:r>
              <w:rPr>
                <w:bCs/>
                <w:lang w:val="en-US" w:eastAsia="ko-KR"/>
              </w:rPr>
              <w:t xml:space="preserve">Network can send </w:t>
            </w:r>
            <w:proofErr w:type="spellStart"/>
            <w:r>
              <w:rPr>
                <w:bCs/>
                <w:lang w:val="en-US" w:eastAsia="ko-KR"/>
              </w:rPr>
              <w:t>RRCResume</w:t>
            </w:r>
            <w:proofErr w:type="spellEnd"/>
            <w:r>
              <w:rPr>
                <w:bCs/>
                <w:lang w:val="en-US" w:eastAsia="ko-KR"/>
              </w:rPr>
              <w:t xml:space="preserve">. </w:t>
            </w:r>
            <w:r w:rsidRPr="00771B7B">
              <w:rPr>
                <w:bCs/>
                <w:highlight w:val="yellow"/>
                <w:lang w:val="en-US" w:eastAsia="ko-KR"/>
              </w:rPr>
              <w:t xml:space="preserve">FFS whether </w:t>
            </w:r>
            <w:r w:rsidRPr="00771B7B">
              <w:rPr>
                <w:highlight w:val="yellow"/>
                <w:lang w:val="en-US" w:eastAsia="ko-KR"/>
              </w:rPr>
              <w:t xml:space="preserve">network can send indication in </w:t>
            </w:r>
            <w:proofErr w:type="spellStart"/>
            <w:r w:rsidRPr="00771B7B">
              <w:rPr>
                <w:highlight w:val="yellow"/>
                <w:lang w:val="en-US" w:eastAsia="ko-KR"/>
              </w:rPr>
              <w:t>RAR</w:t>
            </w:r>
            <w:proofErr w:type="spellEnd"/>
            <w:r w:rsidRPr="00771B7B">
              <w:rPr>
                <w:highlight w:val="yellow"/>
                <w:lang w:val="en-US" w:eastAsia="ko-KR"/>
              </w:rPr>
              <w:t>/</w:t>
            </w:r>
            <w:proofErr w:type="spellStart"/>
            <w:r w:rsidRPr="00771B7B">
              <w:rPr>
                <w:highlight w:val="yellow"/>
                <w:lang w:val="en-US" w:eastAsia="ko-KR"/>
              </w:rPr>
              <w:t>fallbackRAR</w:t>
            </w:r>
            <w:proofErr w:type="spellEnd"/>
            <w:r w:rsidRPr="00771B7B">
              <w:rPr>
                <w:highlight w:val="yellow"/>
                <w:lang w:val="en-US" w:eastAsia="ko-KR"/>
              </w:rPr>
              <w:t xml:space="preserve"> to switch to non-SDT procedure</w:t>
            </w:r>
            <w:r>
              <w:rPr>
                <w:lang w:val="en-US" w:eastAsia="ko-KR"/>
              </w:rPr>
              <w:t>.</w:t>
            </w:r>
          </w:p>
          <w:p w14:paraId="5DD989DD" w14:textId="77777777" w:rsidR="00871DE2" w:rsidRDefault="00871DE2" w:rsidP="00D059FB">
            <w:pPr>
              <w:pStyle w:val="af0"/>
              <w:numPr>
                <w:ilvl w:val="0"/>
                <w:numId w:val="57"/>
              </w:numPr>
              <w:spacing w:after="120"/>
              <w:jc w:val="both"/>
              <w:textAlignment w:val="auto"/>
              <w:rPr>
                <w:b/>
                <w:bCs/>
                <w:color w:val="0000FF"/>
                <w:lang w:eastAsia="ko-KR"/>
              </w:rPr>
            </w:pPr>
            <w:r>
              <w:rPr>
                <w:bCs/>
                <w:lang w:val="en-US" w:eastAsia="ko-KR"/>
              </w:rPr>
              <w:t xml:space="preserve">Case 2: Initial UL transmission (in </w:t>
            </w:r>
            <w:proofErr w:type="spellStart"/>
            <w:r>
              <w:rPr>
                <w:bCs/>
                <w:lang w:val="en-US" w:eastAsia="ko-KR"/>
              </w:rPr>
              <w:t>msgA</w:t>
            </w:r>
            <w:proofErr w:type="spellEnd"/>
            <w:r>
              <w:rPr>
                <w:bCs/>
                <w:lang w:val="en-US" w:eastAsia="ko-KR"/>
              </w:rPr>
              <w:t>/</w:t>
            </w:r>
            <w:proofErr w:type="spellStart"/>
            <w:r>
              <w:rPr>
                <w:bCs/>
                <w:lang w:val="en-US" w:eastAsia="ko-KR"/>
              </w:rPr>
              <w:t>Msg3</w:t>
            </w:r>
            <w:proofErr w:type="spellEnd"/>
            <w:r>
              <w:rPr>
                <w:bCs/>
                <w:lang w:val="en-US" w:eastAsia="ko-KR"/>
              </w:rPr>
              <w:t>/CG resources) fails configured number of times</w:t>
            </w:r>
          </w:p>
        </w:tc>
      </w:tr>
    </w:tbl>
    <w:p w14:paraId="4F9D19C0" w14:textId="5A32FF03" w:rsidR="00871DE2" w:rsidRDefault="00871DE2" w:rsidP="00871DE2">
      <w:pPr>
        <w:pStyle w:val="a1"/>
        <w:rPr>
          <w:rFonts w:eastAsiaTheme="minorEastAsia"/>
        </w:rPr>
      </w:pPr>
      <w:r>
        <w:rPr>
          <w:rFonts w:eastAsiaTheme="minorEastAsia"/>
          <w:lang w:eastAsia="zh-CN"/>
        </w:rPr>
        <w:t>In EDT, when the UL grant provided in RAR is not for EDT, UE will indicate to the RRC layer the EDT is cancelled and normal RRC setup</w:t>
      </w:r>
      <w:r w:rsidR="00BA565E">
        <w:rPr>
          <w:rFonts w:eastAsiaTheme="minorEastAsia" w:hint="eastAsia"/>
          <w:lang w:eastAsia="zh-CN"/>
        </w:rPr>
        <w:t>/resume</w:t>
      </w:r>
      <w:r>
        <w:rPr>
          <w:rFonts w:eastAsiaTheme="minorEastAsia"/>
          <w:lang w:eastAsia="zh-CN"/>
        </w:rPr>
        <w:t xml:space="preserve"> procedure is conducted </w:t>
      </w:r>
      <w:r w:rsidR="00287941">
        <w:rPr>
          <w:rFonts w:eastAsiaTheme="minorEastAsia"/>
          <w:lang w:eastAsia="zh-CN"/>
        </w:rPr>
        <w:fldChar w:fldCharType="begin"/>
      </w:r>
      <w:r w:rsidR="00287941">
        <w:rPr>
          <w:rFonts w:eastAsiaTheme="minorEastAsia"/>
          <w:lang w:eastAsia="zh-CN"/>
        </w:rPr>
        <w:instrText xml:space="preserve"> REF _Ref71195666 \r \h </w:instrText>
      </w:r>
      <w:r w:rsidR="00287941">
        <w:rPr>
          <w:rFonts w:eastAsiaTheme="minorEastAsia"/>
          <w:lang w:eastAsia="zh-CN"/>
        </w:rPr>
      </w:r>
      <w:r w:rsidR="00287941">
        <w:rPr>
          <w:rFonts w:eastAsiaTheme="minorEastAsia"/>
          <w:lang w:eastAsia="zh-CN"/>
        </w:rPr>
        <w:fldChar w:fldCharType="separate"/>
      </w:r>
      <w:r w:rsidR="00287941">
        <w:rPr>
          <w:rFonts w:eastAsiaTheme="minorEastAsia"/>
          <w:lang w:eastAsia="zh-CN"/>
        </w:rPr>
        <w:t>[3]</w:t>
      </w:r>
      <w:r w:rsidR="00287941">
        <w:rPr>
          <w:rFonts w:eastAsiaTheme="minorEastAsia"/>
          <w:lang w:eastAsia="zh-CN"/>
        </w:rPr>
        <w:fldChar w:fldCharType="end"/>
      </w:r>
      <w:r w:rsidR="004C24F0">
        <w:rPr>
          <w:rFonts w:eastAsiaTheme="minorEastAsia" w:hint="eastAsia"/>
          <w:lang w:eastAsia="zh-CN"/>
        </w:rPr>
        <w:t>-</w:t>
      </w:r>
      <w:r w:rsidR="000B4664">
        <w:rPr>
          <w:rFonts w:eastAsiaTheme="minorEastAsia"/>
          <w:lang w:eastAsia="zh-CN"/>
        </w:rPr>
        <w:fldChar w:fldCharType="begin"/>
      </w:r>
      <w:r w:rsidR="000B4664">
        <w:rPr>
          <w:rFonts w:eastAsiaTheme="minorEastAsia"/>
          <w:lang w:eastAsia="zh-CN"/>
        </w:rPr>
        <w:instrText xml:space="preserve"> </w:instrText>
      </w:r>
      <w:r w:rsidR="000B4664">
        <w:rPr>
          <w:rFonts w:eastAsiaTheme="minorEastAsia" w:hint="eastAsia"/>
          <w:lang w:eastAsia="zh-CN"/>
        </w:rPr>
        <w:instrText>REF _Ref71619089 \r \h</w:instrText>
      </w:r>
      <w:r w:rsidR="000B4664">
        <w:rPr>
          <w:rFonts w:eastAsiaTheme="minorEastAsia"/>
          <w:lang w:eastAsia="zh-CN"/>
        </w:rPr>
        <w:instrText xml:space="preserve"> </w:instrText>
      </w:r>
      <w:r w:rsidR="000B4664">
        <w:rPr>
          <w:rFonts w:eastAsiaTheme="minorEastAsia"/>
          <w:lang w:eastAsia="zh-CN"/>
        </w:rPr>
      </w:r>
      <w:r w:rsidR="000B4664">
        <w:rPr>
          <w:rFonts w:eastAsiaTheme="minorEastAsia"/>
          <w:lang w:eastAsia="zh-CN"/>
        </w:rPr>
        <w:fldChar w:fldCharType="separate"/>
      </w:r>
      <w:r w:rsidR="00287941">
        <w:rPr>
          <w:rFonts w:eastAsiaTheme="minorEastAsia"/>
          <w:lang w:eastAsia="zh-CN"/>
        </w:rPr>
        <w:t>[4]</w:t>
      </w:r>
      <w:r w:rsidR="000B4664">
        <w:rPr>
          <w:rFonts w:eastAsiaTheme="minorEastAsia"/>
          <w:lang w:eastAsia="zh-CN"/>
        </w:rPr>
        <w:fldChar w:fldCharType="end"/>
      </w:r>
      <w:r>
        <w:rPr>
          <w:rFonts w:eastAsiaTheme="minorEastAsia"/>
          <w:lang w:eastAsia="zh-CN"/>
        </w:rPr>
        <w:t>. Therefore, we think the same principle can be reused</w:t>
      </w:r>
      <w:r w:rsidR="00A033DB">
        <w:rPr>
          <w:rFonts w:eastAsiaTheme="minorEastAsia"/>
          <w:lang w:eastAsia="zh-CN"/>
        </w:rPr>
        <w:t xml:space="preserve"> in NR</w:t>
      </w:r>
      <w:r>
        <w:rPr>
          <w:rFonts w:eastAsiaTheme="minorEastAsia"/>
          <w:lang w:eastAsia="zh-CN"/>
        </w:rPr>
        <w:t>.</w:t>
      </w:r>
    </w:p>
    <w:tbl>
      <w:tblPr>
        <w:tblStyle w:val="a8"/>
        <w:tblW w:w="0" w:type="auto"/>
        <w:tblLook w:val="04A0" w:firstRow="1" w:lastRow="0" w:firstColumn="1" w:lastColumn="0" w:noHBand="0" w:noVBand="1"/>
      </w:tblPr>
      <w:tblGrid>
        <w:gridCol w:w="8624"/>
      </w:tblGrid>
      <w:tr w:rsidR="00871DE2" w14:paraId="132726BA" w14:textId="77777777" w:rsidTr="00D059FB">
        <w:tc>
          <w:tcPr>
            <w:tcW w:w="8624" w:type="dxa"/>
            <w:tcBorders>
              <w:top w:val="single" w:sz="4" w:space="0" w:color="auto"/>
              <w:left w:val="single" w:sz="4" w:space="0" w:color="auto"/>
              <w:bottom w:val="single" w:sz="4" w:space="0" w:color="auto"/>
              <w:right w:val="single" w:sz="4" w:space="0" w:color="auto"/>
            </w:tcBorders>
          </w:tcPr>
          <w:p w14:paraId="00D76B7A" w14:textId="14EDAB83" w:rsidR="00A975FD" w:rsidRPr="00771B7B" w:rsidRDefault="00A975FD" w:rsidP="00771B7B">
            <w:pPr>
              <w:pStyle w:val="B5"/>
              <w:ind w:left="0" w:firstLine="0"/>
              <w:rPr>
                <w:noProof/>
                <w:color w:val="FF0000"/>
                <w:lang w:eastAsia="zh-CN"/>
              </w:rPr>
            </w:pPr>
            <w:r w:rsidRPr="00771B7B">
              <w:rPr>
                <w:noProof/>
                <w:color w:val="FF0000"/>
                <w:lang w:eastAsia="zh-CN"/>
              </w:rPr>
              <w:t>36.321</w:t>
            </w:r>
          </w:p>
          <w:p w14:paraId="58F1CA78" w14:textId="77777777" w:rsidR="00871DE2" w:rsidRDefault="00871DE2" w:rsidP="00D059FB">
            <w:pPr>
              <w:pStyle w:val="B5"/>
              <w:rPr>
                <w:noProof/>
              </w:rPr>
            </w:pPr>
            <w:r>
              <w:rPr>
                <w:noProof/>
              </w:rPr>
              <w:t>-</w:t>
            </w:r>
            <w:r>
              <w:rPr>
                <w:noProof/>
              </w:rPr>
              <w:tab/>
              <w:t xml:space="preserve">if the Random Access Preamble associated with EDT was transmitted and </w:t>
            </w:r>
            <w:r>
              <w:rPr>
                <w:noProof/>
                <w:highlight w:val="yellow"/>
              </w:rPr>
              <w:t xml:space="preserve">UL grant provided in the Random Access Response message is </w:t>
            </w:r>
            <w:r>
              <w:rPr>
                <w:b/>
                <w:noProof/>
                <w:highlight w:val="yellow"/>
              </w:rPr>
              <w:t>not</w:t>
            </w:r>
            <w:r>
              <w:rPr>
                <w:noProof/>
                <w:highlight w:val="yellow"/>
              </w:rPr>
              <w:t xml:space="preserve"> for EDT:</w:t>
            </w:r>
          </w:p>
          <w:p w14:paraId="4EF130C3" w14:textId="77777777" w:rsidR="00871DE2" w:rsidRDefault="00871DE2" w:rsidP="00D059FB">
            <w:pPr>
              <w:pStyle w:val="B6"/>
              <w:rPr>
                <w:noProof/>
              </w:rPr>
            </w:pPr>
            <w:r>
              <w:rPr>
                <w:noProof/>
              </w:rPr>
              <w:t>-</w:t>
            </w:r>
            <w:r>
              <w:rPr>
                <w:noProof/>
              </w:rPr>
              <w:tab/>
            </w:r>
            <w:r>
              <w:rPr>
                <w:noProof/>
                <w:highlight w:val="yellow"/>
              </w:rPr>
              <w:t>indicate to upper layers that EDT is cancelled</w:t>
            </w:r>
            <w:r>
              <w:rPr>
                <w:noProof/>
              </w:rPr>
              <w:t xml:space="preserve"> due to UL grant not being for EDT;</w:t>
            </w:r>
          </w:p>
          <w:p w14:paraId="15E89A82" w14:textId="77777777" w:rsidR="00871DE2" w:rsidRDefault="00871DE2" w:rsidP="00D059FB">
            <w:pPr>
              <w:pStyle w:val="B6"/>
              <w:rPr>
                <w:noProof/>
              </w:rPr>
            </w:pPr>
            <w:r>
              <w:rPr>
                <w:noProof/>
              </w:rPr>
              <w:t>-</w:t>
            </w:r>
            <w:r>
              <w:rPr>
                <w:noProof/>
              </w:rPr>
              <w:tab/>
              <w:t>for CP-EDT, flush the Msg3 buffer.</w:t>
            </w:r>
          </w:p>
          <w:p w14:paraId="177C35C3" w14:textId="77777777" w:rsidR="00871DE2" w:rsidRPr="005D5E0F" w:rsidRDefault="00871DE2" w:rsidP="00D059FB">
            <w:pPr>
              <w:pStyle w:val="B6"/>
              <w:rPr>
                <w:rFonts w:eastAsiaTheme="minorEastAsia"/>
                <w:lang w:eastAsia="zh-CN"/>
              </w:rPr>
            </w:pPr>
            <w:r>
              <w:rPr>
                <w:noProof/>
              </w:rPr>
              <w:t>-</w:t>
            </w:r>
            <w:r>
              <w:rPr>
                <w:noProof/>
              </w:rPr>
              <w:tab/>
              <w:t>for UP-EDT, update the MAC PDU in the Msg3 buffer in accordance with the uplink grant received in the Random Access Response.</w:t>
            </w:r>
            <w:r>
              <w:rPr>
                <w:rFonts w:eastAsiaTheme="minorEastAsia" w:hint="eastAsia"/>
                <w:noProof/>
                <w:lang w:eastAsia="zh-CN"/>
              </w:rPr>
              <w:t>s</w:t>
            </w:r>
          </w:p>
        </w:tc>
      </w:tr>
    </w:tbl>
    <w:p w14:paraId="0F89C1F3" w14:textId="77777777" w:rsidR="008F6A37" w:rsidRDefault="008F6A37" w:rsidP="00871DE2">
      <w:pPr>
        <w:pStyle w:val="a1"/>
        <w:rPr>
          <w:rFonts w:eastAsiaTheme="minorEastAsia"/>
          <w:lang w:eastAsia="zh-CN"/>
        </w:rPr>
      </w:pPr>
    </w:p>
    <w:tbl>
      <w:tblPr>
        <w:tblStyle w:val="a8"/>
        <w:tblW w:w="0" w:type="auto"/>
        <w:tblLook w:val="04A0" w:firstRow="1" w:lastRow="0" w:firstColumn="1" w:lastColumn="0" w:noHBand="0" w:noVBand="1"/>
      </w:tblPr>
      <w:tblGrid>
        <w:gridCol w:w="8624"/>
      </w:tblGrid>
      <w:tr w:rsidR="008F6A37" w14:paraId="0E942A8F" w14:textId="77777777" w:rsidTr="008F6A37">
        <w:tc>
          <w:tcPr>
            <w:tcW w:w="8624" w:type="dxa"/>
          </w:tcPr>
          <w:p w14:paraId="12A03F6B" w14:textId="202D29E2" w:rsidR="00991955" w:rsidRPr="00771B7B" w:rsidRDefault="00991955" w:rsidP="00771B7B">
            <w:pPr>
              <w:pStyle w:val="B5"/>
              <w:ind w:left="0" w:firstLine="0"/>
              <w:rPr>
                <w:noProof/>
                <w:color w:val="FF0000"/>
                <w:lang w:eastAsia="zh-CN"/>
              </w:rPr>
            </w:pPr>
            <w:bookmarkStart w:id="7" w:name="_Toc46482951"/>
            <w:bookmarkStart w:id="8" w:name="_Toc46481717"/>
            <w:bookmarkStart w:id="9" w:name="_Toc46480483"/>
            <w:bookmarkStart w:id="10" w:name="_Toc37081858"/>
            <w:bookmarkStart w:id="11" w:name="_Toc36938879"/>
            <w:bookmarkStart w:id="12" w:name="_Toc36846226"/>
            <w:bookmarkStart w:id="13" w:name="_Toc36809862"/>
            <w:bookmarkStart w:id="14" w:name="_Toc36566453"/>
            <w:bookmarkStart w:id="15" w:name="_Toc29343204"/>
            <w:bookmarkStart w:id="16" w:name="_Toc29342065"/>
            <w:bookmarkStart w:id="17" w:name="_Toc20486773"/>
            <w:r w:rsidRPr="00771B7B">
              <w:rPr>
                <w:noProof/>
                <w:color w:val="FF0000"/>
                <w:lang w:eastAsia="zh-CN"/>
              </w:rPr>
              <w:t>36.331</w:t>
            </w:r>
          </w:p>
          <w:p w14:paraId="63FBCA2F" w14:textId="77777777" w:rsidR="008F6A37" w:rsidRPr="00771B7B" w:rsidRDefault="008F6A37" w:rsidP="008F6A37">
            <w:pPr>
              <w:pStyle w:val="4"/>
              <w:rPr>
                <w:rFonts w:ascii="Arial" w:hAnsi="Arial" w:cs="Arial"/>
                <w:sz w:val="24"/>
                <w:szCs w:val="24"/>
              </w:rPr>
            </w:pPr>
            <w:r w:rsidRPr="00771B7B">
              <w:rPr>
                <w:rFonts w:ascii="Arial" w:hAnsi="Arial" w:cs="Arial"/>
                <w:sz w:val="24"/>
                <w:szCs w:val="24"/>
              </w:rPr>
              <w:t>5.3.3.3c</w:t>
            </w:r>
            <w:r w:rsidRPr="00771B7B">
              <w:rPr>
                <w:rFonts w:ascii="Arial" w:hAnsi="Arial" w:cs="Arial"/>
                <w:sz w:val="24"/>
                <w:szCs w:val="24"/>
              </w:rPr>
              <w:tab/>
              <w:t>UE actions upon receiving EDT fallback indication from lower layers</w:t>
            </w:r>
            <w:bookmarkEnd w:id="7"/>
            <w:bookmarkEnd w:id="8"/>
            <w:bookmarkEnd w:id="9"/>
            <w:bookmarkEnd w:id="10"/>
            <w:bookmarkEnd w:id="11"/>
            <w:bookmarkEnd w:id="12"/>
            <w:bookmarkEnd w:id="13"/>
            <w:bookmarkEnd w:id="14"/>
            <w:bookmarkEnd w:id="15"/>
            <w:bookmarkEnd w:id="16"/>
            <w:bookmarkEnd w:id="17"/>
          </w:p>
          <w:p w14:paraId="4D884916" w14:textId="77777777" w:rsidR="008F6A37" w:rsidRDefault="008F6A37" w:rsidP="008F6A37">
            <w:r w:rsidRPr="00771B7B">
              <w:rPr>
                <w:highlight w:val="yellow"/>
              </w:rPr>
              <w:t>Upon indication from lower layers that EDT is cancelled</w:t>
            </w:r>
            <w:r>
              <w:t>, the UE shall:</w:t>
            </w:r>
          </w:p>
          <w:p w14:paraId="0068ACEF" w14:textId="77777777" w:rsidR="008F6A37" w:rsidRDefault="008F6A37" w:rsidP="008F6A37">
            <w:pPr>
              <w:pStyle w:val="B1"/>
            </w:pPr>
            <w:r>
              <w:t>1&gt;</w:t>
            </w:r>
            <w:r>
              <w:tab/>
              <w:t>start or restart timer T300;</w:t>
            </w:r>
          </w:p>
          <w:p w14:paraId="4ABEFB6E" w14:textId="77777777" w:rsidR="008F6A37" w:rsidRDefault="008F6A37" w:rsidP="008F6A37">
            <w:pPr>
              <w:pStyle w:val="B1"/>
            </w:pPr>
            <w:r>
              <w:t>1&gt;</w:t>
            </w:r>
            <w:r>
              <w:tab/>
              <w:t xml:space="preserve">if the </w:t>
            </w:r>
            <w:proofErr w:type="spellStart"/>
            <w:r>
              <w:t>fallback</w:t>
            </w:r>
            <w:proofErr w:type="spellEnd"/>
            <w:r>
              <w:t xml:space="preserve"> is indicated by lower layers in response to the </w:t>
            </w:r>
            <w:proofErr w:type="spellStart"/>
            <w:r>
              <w:rPr>
                <w:i/>
              </w:rPr>
              <w:t>RRCEarlyDataRequest</w:t>
            </w:r>
            <w:proofErr w:type="spellEnd"/>
            <w:r>
              <w:t>:</w:t>
            </w:r>
          </w:p>
          <w:p w14:paraId="1BC0840E" w14:textId="77777777" w:rsidR="008F6A37" w:rsidRDefault="008F6A37" w:rsidP="008F6A37">
            <w:pPr>
              <w:pStyle w:val="B2"/>
            </w:pPr>
            <w:r>
              <w:t>2&gt;</w:t>
            </w:r>
            <w:r>
              <w:tab/>
              <w:t xml:space="preserve">initiate transmission of </w:t>
            </w:r>
            <w:proofErr w:type="spellStart"/>
            <w:r>
              <w:rPr>
                <w:rStyle w:val="B1Char1"/>
                <w:i/>
                <w:iCs/>
              </w:rPr>
              <w:t>RRCConnectionRequest</w:t>
            </w:r>
            <w:proofErr w:type="spellEnd"/>
            <w:r>
              <w:t xml:space="preserve"> message in accordance with 5.3.3.3;</w:t>
            </w:r>
          </w:p>
          <w:p w14:paraId="4396CDD3" w14:textId="77777777" w:rsidR="008F6A37" w:rsidRDefault="008F6A37" w:rsidP="008F6A37">
            <w:pPr>
              <w:pStyle w:val="B1"/>
            </w:pPr>
            <w:r>
              <w:t>1&gt;</w:t>
            </w:r>
            <w:r>
              <w:tab/>
              <w:t xml:space="preserve">else if the </w:t>
            </w:r>
            <w:proofErr w:type="spellStart"/>
            <w:r>
              <w:t>fallback</w:t>
            </w:r>
            <w:proofErr w:type="spellEnd"/>
            <w:r>
              <w:t xml:space="preserve"> is indicated by lower layers in response to the </w:t>
            </w:r>
            <w:proofErr w:type="spellStart"/>
            <w:r>
              <w:rPr>
                <w:i/>
              </w:rPr>
              <w:t>RRCConnectionResumeRequest</w:t>
            </w:r>
            <w:proofErr w:type="spellEnd"/>
            <w:r>
              <w:t xml:space="preserve"> for </w:t>
            </w:r>
            <w:proofErr w:type="spellStart"/>
            <w:r>
              <w:t>EDT</w:t>
            </w:r>
            <w:proofErr w:type="spellEnd"/>
            <w:r>
              <w:t xml:space="preserve"> when connected to </w:t>
            </w:r>
            <w:proofErr w:type="spellStart"/>
            <w:r>
              <w:t>EPC</w:t>
            </w:r>
            <w:proofErr w:type="spellEnd"/>
            <w:r>
              <w:t xml:space="preserve"> and the </w:t>
            </w:r>
            <w:proofErr w:type="spellStart"/>
            <w:r>
              <w:t>fallback</w:t>
            </w:r>
            <w:proofErr w:type="spellEnd"/>
            <w:r>
              <w:t xml:space="preserve"> is not due to the UL grant provided in Random Access Response not being for EDT:</w:t>
            </w:r>
          </w:p>
          <w:p w14:paraId="0B62EF19" w14:textId="77777777" w:rsidR="008F6A37" w:rsidRDefault="008F6A37" w:rsidP="008F6A37">
            <w:pPr>
              <w:pStyle w:val="B2"/>
            </w:pPr>
            <w:r>
              <w:t>2&gt;</w:t>
            </w:r>
            <w:r>
              <w:tab/>
              <w:t>perform the actions as specified in 5.3.3.9a;</w:t>
            </w:r>
          </w:p>
          <w:p w14:paraId="6D7B4495" w14:textId="77777777" w:rsidR="008F6A37" w:rsidRDefault="008F6A37" w:rsidP="008F6A37">
            <w:pPr>
              <w:pStyle w:val="B2"/>
            </w:pPr>
            <w:r>
              <w:t>2&gt;</w:t>
            </w:r>
            <w:r>
              <w:tab/>
              <w:t xml:space="preserve">initiate transmission of the </w:t>
            </w:r>
            <w:proofErr w:type="spellStart"/>
            <w:r>
              <w:rPr>
                <w:i/>
              </w:rPr>
              <w:t>RRCConnectionResumeRequest</w:t>
            </w:r>
            <w:proofErr w:type="spellEnd"/>
            <w:r>
              <w:t xml:space="preserve"> message in accordance with 5.3.3.3a;</w:t>
            </w:r>
          </w:p>
          <w:p w14:paraId="2D02F24E" w14:textId="77777777" w:rsidR="008F6A37" w:rsidRDefault="008F6A37" w:rsidP="008F6A37">
            <w:pPr>
              <w:pStyle w:val="NO"/>
            </w:pPr>
            <w:r>
              <w:lastRenderedPageBreak/>
              <w:t>NOTE:</w:t>
            </w:r>
            <w:r>
              <w:tab/>
              <w:t xml:space="preserve">It is up to UE implementation to avoid data loss due to </w:t>
            </w:r>
            <w:proofErr w:type="spellStart"/>
            <w:r>
              <w:t>EDT</w:t>
            </w:r>
            <w:proofErr w:type="spellEnd"/>
            <w:r>
              <w:t xml:space="preserve"> </w:t>
            </w:r>
            <w:proofErr w:type="spellStart"/>
            <w:r>
              <w:t>fallback</w:t>
            </w:r>
            <w:proofErr w:type="spellEnd"/>
            <w:r>
              <w:t>.</w:t>
            </w:r>
          </w:p>
          <w:p w14:paraId="5AFF48AE" w14:textId="77777777" w:rsidR="008F6A37" w:rsidRPr="00771B7B" w:rsidRDefault="008F6A37" w:rsidP="00871DE2">
            <w:pPr>
              <w:pStyle w:val="a1"/>
              <w:rPr>
                <w:rFonts w:eastAsiaTheme="minorEastAsia"/>
                <w:lang w:val="en-GB" w:eastAsia="zh-CN"/>
              </w:rPr>
            </w:pPr>
          </w:p>
        </w:tc>
      </w:tr>
    </w:tbl>
    <w:p w14:paraId="32E253C8" w14:textId="77777777" w:rsidR="008F6A37" w:rsidRDefault="008F6A37" w:rsidP="00871DE2">
      <w:pPr>
        <w:pStyle w:val="a1"/>
        <w:rPr>
          <w:rFonts w:eastAsiaTheme="minorEastAsia"/>
          <w:lang w:eastAsia="zh-CN"/>
        </w:rPr>
      </w:pPr>
    </w:p>
    <w:p w14:paraId="6005597A" w14:textId="45ECA3FB" w:rsidR="00871DE2" w:rsidRDefault="00920CB0" w:rsidP="00871DE2">
      <w:pPr>
        <w:pStyle w:val="a1"/>
        <w:rPr>
          <w:rFonts w:eastAsiaTheme="minorEastAsia"/>
          <w:lang w:eastAsia="zh-CN"/>
        </w:rPr>
      </w:pPr>
      <w:r>
        <w:rPr>
          <w:rFonts w:eastAsiaTheme="minorEastAsia"/>
        </w:rPr>
        <w:t>Therefore,</w:t>
      </w:r>
      <w:r>
        <w:rPr>
          <w:rFonts w:eastAsiaTheme="minorEastAsia" w:hint="eastAsia"/>
          <w:lang w:eastAsia="zh-CN"/>
        </w:rPr>
        <w:t xml:space="preserve"> we propose that</w:t>
      </w:r>
    </w:p>
    <w:p w14:paraId="48468818" w14:textId="716E0714" w:rsidR="00871DE2" w:rsidRDefault="00871DE2" w:rsidP="00BD3D82">
      <w:pPr>
        <w:spacing w:after="120"/>
        <w:rPr>
          <w:rFonts w:eastAsiaTheme="minorEastAsia"/>
          <w:b/>
          <w:lang w:eastAsia="zh-CN"/>
        </w:rPr>
      </w:pPr>
      <w:bookmarkStart w:id="18" w:name="_Toc78795524"/>
      <w:r>
        <w:rPr>
          <w:b/>
        </w:rPr>
        <w:t xml:space="preserve">Proposal </w:t>
      </w:r>
      <w:r>
        <w:fldChar w:fldCharType="begin"/>
      </w:r>
      <w:r>
        <w:rPr>
          <w:b/>
        </w:rPr>
        <w:instrText xml:space="preserve"> SEQ Proposal \* ARABIC </w:instrText>
      </w:r>
      <w:r>
        <w:fldChar w:fldCharType="separate"/>
      </w:r>
      <w:r w:rsidR="00723480">
        <w:rPr>
          <w:b/>
          <w:noProof/>
        </w:rPr>
        <w:t>2</w:t>
      </w:r>
      <w:r>
        <w:fldChar w:fldCharType="end"/>
      </w:r>
      <w:r>
        <w:rPr>
          <w:rFonts w:eastAsiaTheme="minorEastAsia"/>
          <w:b/>
          <w:lang w:eastAsia="zh-CN"/>
        </w:rPr>
        <w:t>: Network can send indication in RAR</w:t>
      </w:r>
      <w:r w:rsidR="00CA71A1">
        <w:rPr>
          <w:rFonts w:eastAsiaTheme="minorEastAsia" w:hint="eastAsia"/>
          <w:b/>
          <w:lang w:eastAsia="zh-CN"/>
        </w:rPr>
        <w:t xml:space="preserve"> </w:t>
      </w:r>
      <w:r>
        <w:rPr>
          <w:rFonts w:eastAsiaTheme="minorEastAsia"/>
          <w:b/>
          <w:lang w:eastAsia="zh-CN"/>
        </w:rPr>
        <w:t>to switch to non-SDT procedure.</w:t>
      </w:r>
      <w:bookmarkEnd w:id="18"/>
    </w:p>
    <w:p w14:paraId="129F8419" w14:textId="1AD0C628" w:rsidR="00FF524C" w:rsidRDefault="00712121" w:rsidP="00BD3D82">
      <w:pPr>
        <w:spacing w:after="120"/>
        <w:jc w:val="both"/>
        <w:rPr>
          <w:rFonts w:eastAsiaTheme="minorEastAsia"/>
          <w:lang w:eastAsia="zh-CN"/>
        </w:rPr>
      </w:pPr>
      <w:r>
        <w:rPr>
          <w:rFonts w:eastAsiaTheme="minorEastAsia" w:hint="eastAsia"/>
          <w:lang w:eastAsia="zh-CN"/>
        </w:rPr>
        <w:t xml:space="preserve">In </w:t>
      </w:r>
      <w:r w:rsidR="00EC1486">
        <w:rPr>
          <w:rFonts w:eastAsiaTheme="minorEastAsia" w:hint="eastAsia"/>
          <w:lang w:eastAsia="zh-CN"/>
        </w:rPr>
        <w:t xml:space="preserve">2-step RA, </w:t>
      </w:r>
      <w:proofErr w:type="spellStart"/>
      <w:r w:rsidR="00EC1486" w:rsidRPr="00BD3D82">
        <w:rPr>
          <w:rFonts w:eastAsiaTheme="minorEastAsia"/>
          <w:i/>
          <w:lang w:eastAsia="zh-CN"/>
        </w:rPr>
        <w:t>fallbackRAR</w:t>
      </w:r>
      <w:proofErr w:type="spellEnd"/>
      <w:r w:rsidR="00EC1486">
        <w:rPr>
          <w:rFonts w:eastAsiaTheme="minorEastAsia" w:hint="eastAsia"/>
          <w:lang w:eastAsia="zh-CN"/>
        </w:rPr>
        <w:t xml:space="preserve"> is used to indicate UE to fallback to 4-step RA. </w:t>
      </w:r>
      <w:r w:rsidR="000E7602">
        <w:rPr>
          <w:rFonts w:eastAsiaTheme="minorEastAsia" w:hint="eastAsia"/>
          <w:lang w:eastAsia="zh-CN"/>
        </w:rPr>
        <w:t>However, there is no conclusion on whether it can be used to indicate UE to fallback to 4-step SDT-RA</w:t>
      </w:r>
      <w:r w:rsidR="00FF524C">
        <w:rPr>
          <w:rFonts w:eastAsiaTheme="minorEastAsia" w:hint="eastAsia"/>
          <w:lang w:eastAsia="zh-CN"/>
        </w:rPr>
        <w:t>.</w:t>
      </w:r>
      <w:r w:rsidR="00A73C00">
        <w:rPr>
          <w:rFonts w:eastAsiaTheme="minorEastAsia" w:hint="eastAsia"/>
          <w:lang w:eastAsia="zh-CN"/>
        </w:rPr>
        <w:t xml:space="preserve"> </w:t>
      </w:r>
      <w:r w:rsidR="00A73C00">
        <w:rPr>
          <w:rFonts w:eastAsiaTheme="minorEastAsia"/>
          <w:lang w:eastAsia="zh-CN"/>
        </w:rPr>
        <w:t>I</w:t>
      </w:r>
      <w:r w:rsidR="00A73C00">
        <w:rPr>
          <w:rFonts w:eastAsiaTheme="minorEastAsia" w:hint="eastAsia"/>
          <w:lang w:eastAsia="zh-CN"/>
        </w:rPr>
        <w:t xml:space="preserve">n 2-step RA-SDT, when UL synchronization is lost, the network may receive preamble but PUSCH in MSGA. So if </w:t>
      </w:r>
      <w:r w:rsidR="0048299A">
        <w:rPr>
          <w:rFonts w:eastAsiaTheme="minorEastAsia" w:hint="eastAsia"/>
          <w:lang w:eastAsia="zh-CN"/>
        </w:rPr>
        <w:t xml:space="preserve">the network intends SDT, it can indicate UE to go to 4-step RA-SDT. </w:t>
      </w:r>
      <w:r w:rsidR="00CA71A1">
        <w:rPr>
          <w:rFonts w:eastAsiaTheme="minorEastAsia" w:hint="eastAsia"/>
          <w:lang w:eastAsia="zh-CN"/>
        </w:rPr>
        <w:t>However, if the network does not want to continue SDT, it can also indicate the UE to go to normal 4-step RA. It gives flexibility to the network. Like RAR, the reserved bit can be used to indicate SDT RA or normal RA.</w:t>
      </w:r>
      <w:r w:rsidR="00CA71A1" w:rsidDel="00CA71A1">
        <w:rPr>
          <w:rFonts w:eastAsiaTheme="minorEastAsia"/>
          <w:lang w:eastAsia="zh-CN"/>
        </w:rPr>
        <w:t xml:space="preserve"> </w:t>
      </w:r>
    </w:p>
    <w:p w14:paraId="17EC3CC6" w14:textId="5D0DF592" w:rsidR="00FF524C" w:rsidRDefault="00FF524C" w:rsidP="00BD3D82">
      <w:pPr>
        <w:jc w:val="both"/>
        <w:rPr>
          <w:rFonts w:eastAsiaTheme="minorEastAsia"/>
          <w:lang w:eastAsia="zh-CN"/>
        </w:rPr>
      </w:pPr>
    </w:p>
    <w:p w14:paraId="7B92D786" w14:textId="71F076DC" w:rsidR="00FF524C" w:rsidRDefault="006B5376" w:rsidP="00BD3D82">
      <w:pPr>
        <w:jc w:val="center"/>
        <w:rPr>
          <w:rFonts w:eastAsiaTheme="minorEastAsia"/>
          <w:lang w:eastAsia="zh-CN"/>
        </w:rPr>
      </w:pPr>
      <w:r w:rsidRPr="004E548E">
        <w:object w:dxaOrig="5700" w:dyaOrig="4425" w14:anchorId="4B632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05pt;height:178.15pt" o:ole="">
            <v:imagedata r:id="rId9" o:title=""/>
          </v:shape>
          <o:OLEObject Type="Embed" ProgID="Visio.Drawing.15" ShapeID="_x0000_i1025" DrawAspect="Content" ObjectID="_1689753966" r:id="rId10"/>
        </w:object>
      </w:r>
    </w:p>
    <w:p w14:paraId="0A4829B1" w14:textId="38CDE0FC" w:rsidR="00FF524C" w:rsidRPr="00151F9D" w:rsidRDefault="00FF524C" w:rsidP="00151F9D">
      <w:pPr>
        <w:spacing w:after="120"/>
        <w:jc w:val="center"/>
        <w:rPr>
          <w:rFonts w:eastAsiaTheme="minorEastAsia"/>
          <w:b/>
          <w:lang w:eastAsia="zh-CN"/>
        </w:rPr>
      </w:pPr>
      <w:r w:rsidRPr="00151F9D">
        <w:rPr>
          <w:rFonts w:eastAsiaTheme="minorEastAsia"/>
          <w:b/>
          <w:lang w:eastAsia="zh-CN"/>
        </w:rPr>
        <w:t>Figure 1: FallbackRAR</w:t>
      </w:r>
    </w:p>
    <w:p w14:paraId="0D741171" w14:textId="339E11E4" w:rsidR="00FF524C" w:rsidRPr="00FF524C" w:rsidRDefault="00FF524C" w:rsidP="00151F9D">
      <w:pPr>
        <w:spacing w:after="120"/>
        <w:rPr>
          <w:rFonts w:eastAsiaTheme="minorEastAsia"/>
          <w:lang w:eastAsia="zh-CN"/>
        </w:rPr>
      </w:pPr>
      <w:r>
        <w:rPr>
          <w:rFonts w:eastAsiaTheme="minorEastAsia" w:hint="eastAsia"/>
          <w:lang w:eastAsia="zh-CN"/>
        </w:rPr>
        <w:t xml:space="preserve">R bit can be used to </w:t>
      </w:r>
      <w:r>
        <w:rPr>
          <w:rFonts w:eastAsiaTheme="minorEastAsia"/>
          <w:lang w:eastAsia="zh-CN"/>
        </w:rPr>
        <w:t>indicate</w:t>
      </w:r>
      <w:r>
        <w:rPr>
          <w:rFonts w:eastAsiaTheme="minorEastAsia" w:hint="eastAsia"/>
          <w:lang w:eastAsia="zh-CN"/>
        </w:rPr>
        <w:t xml:space="preserve"> common 4-step RA and SDT 4-SDT RA.</w:t>
      </w:r>
    </w:p>
    <w:p w14:paraId="25A1BBA1" w14:textId="52D87508" w:rsidR="00BD1421" w:rsidRDefault="00CA71A1" w:rsidP="00BD1421">
      <w:pPr>
        <w:spacing w:after="120"/>
        <w:rPr>
          <w:rFonts w:ascii="Arial" w:eastAsiaTheme="minorEastAsia" w:hAnsi="Arial" w:cs="Arial"/>
          <w:b/>
          <w:bCs/>
          <w:szCs w:val="20"/>
          <w:lang w:eastAsia="zh-CN"/>
        </w:rPr>
      </w:pPr>
      <w:bookmarkStart w:id="19" w:name="_Toc78795525"/>
      <w:r>
        <w:rPr>
          <w:b/>
        </w:rPr>
        <w:t xml:space="preserve">Proposal </w:t>
      </w:r>
      <w:r>
        <w:fldChar w:fldCharType="begin"/>
      </w:r>
      <w:r>
        <w:rPr>
          <w:b/>
        </w:rPr>
        <w:instrText xml:space="preserve"> SEQ Proposal \* ARABIC </w:instrText>
      </w:r>
      <w:r>
        <w:fldChar w:fldCharType="separate"/>
      </w:r>
      <w:r w:rsidR="00723480">
        <w:rPr>
          <w:b/>
          <w:noProof/>
        </w:rPr>
        <w:t>3</w:t>
      </w:r>
      <w:r>
        <w:fldChar w:fldCharType="end"/>
      </w:r>
      <w:r>
        <w:rPr>
          <w:rFonts w:eastAsiaTheme="minorEastAsia"/>
          <w:b/>
          <w:lang w:eastAsia="zh-CN"/>
        </w:rPr>
        <w:t xml:space="preserve">: Network can send indication in </w:t>
      </w:r>
      <w:r w:rsidRPr="00151F9D">
        <w:rPr>
          <w:rFonts w:eastAsiaTheme="minorEastAsia"/>
          <w:b/>
          <w:i/>
          <w:lang w:eastAsia="zh-CN"/>
        </w:rPr>
        <w:t>fallbackRAR</w:t>
      </w:r>
      <w:r>
        <w:rPr>
          <w:rFonts w:eastAsiaTheme="minorEastAsia"/>
          <w:b/>
          <w:lang w:eastAsia="zh-CN"/>
        </w:rPr>
        <w:t xml:space="preserve"> to indicate whether the UE goes to 4-step SDT RA or normal 4-step RA.</w:t>
      </w:r>
      <w:bookmarkEnd w:id="19"/>
    </w:p>
    <w:p w14:paraId="1AF2284C" w14:textId="034F24E2" w:rsidR="00871DE2" w:rsidRPr="00BD1421" w:rsidRDefault="00BD1421" w:rsidP="00151F9D">
      <w:pPr>
        <w:pStyle w:val="3"/>
        <w:numPr>
          <w:ilvl w:val="0"/>
          <w:numId w:val="0"/>
        </w:numPr>
        <w:ind w:left="567" w:hanging="567"/>
        <w:rPr>
          <w:rFonts w:eastAsiaTheme="minorEastAsia"/>
          <w:szCs w:val="20"/>
          <w:lang w:eastAsia="zh-CN"/>
        </w:rPr>
      </w:pPr>
      <w:r>
        <w:rPr>
          <w:rFonts w:eastAsiaTheme="minorEastAsia" w:hint="eastAsia"/>
          <w:sz w:val="20"/>
          <w:szCs w:val="20"/>
          <w:lang w:eastAsia="zh-CN"/>
        </w:rPr>
        <w:t xml:space="preserve">2.1.3 Handling of </w:t>
      </w:r>
      <w:r w:rsidRPr="00BD1421">
        <w:rPr>
          <w:rFonts w:eastAsiaTheme="minorEastAsia"/>
          <w:sz w:val="20"/>
          <w:szCs w:val="20"/>
          <w:lang w:eastAsia="zh-CN"/>
        </w:rPr>
        <w:t>SDT failure detection timer</w:t>
      </w:r>
      <w:r>
        <w:rPr>
          <w:rFonts w:eastAsiaTheme="minorEastAsia" w:hint="eastAsia"/>
          <w:sz w:val="20"/>
          <w:szCs w:val="20"/>
          <w:lang w:eastAsia="zh-CN"/>
        </w:rPr>
        <w:t xml:space="preserve"> when switching to non-SDT</w:t>
      </w:r>
    </w:p>
    <w:p w14:paraId="6C0C4E64" w14:textId="09C97A01" w:rsidR="00BD1421" w:rsidRDefault="00BD1421" w:rsidP="00BD1421">
      <w:pPr>
        <w:spacing w:after="120"/>
        <w:rPr>
          <w:rFonts w:eastAsiaTheme="minorEastAsia"/>
          <w:lang w:eastAsia="zh-CN"/>
        </w:rPr>
      </w:pPr>
      <w:r>
        <w:rPr>
          <w:rFonts w:eastAsiaTheme="minorEastAsia" w:hint="eastAsia"/>
          <w:lang w:eastAsia="zh-CN"/>
        </w:rPr>
        <w:t>In RAN2#113bis-e meeting, we agreed:</w:t>
      </w:r>
    </w:p>
    <w:tbl>
      <w:tblPr>
        <w:tblStyle w:val="a8"/>
        <w:tblW w:w="0" w:type="auto"/>
        <w:tblLook w:val="04A0" w:firstRow="1" w:lastRow="0" w:firstColumn="1" w:lastColumn="0" w:noHBand="0" w:noVBand="1"/>
      </w:tblPr>
      <w:tblGrid>
        <w:gridCol w:w="8624"/>
      </w:tblGrid>
      <w:tr w:rsidR="00BD1421" w14:paraId="056931E2" w14:textId="77777777" w:rsidTr="00BD1421">
        <w:tc>
          <w:tcPr>
            <w:tcW w:w="8624" w:type="dxa"/>
          </w:tcPr>
          <w:p w14:paraId="7EF5CB02" w14:textId="77777777" w:rsidR="00BD1421" w:rsidRPr="00BD1421" w:rsidRDefault="00BD1421" w:rsidP="00BD1421">
            <w:pPr>
              <w:spacing w:after="120"/>
              <w:rPr>
                <w:rFonts w:eastAsiaTheme="minorEastAsia"/>
                <w:lang w:val="en-GB" w:eastAsia="zh-CN"/>
              </w:rPr>
            </w:pPr>
            <w:r w:rsidRPr="00BD1421">
              <w:rPr>
                <w:rFonts w:eastAsiaTheme="minorEastAsia"/>
                <w:lang w:val="en-GB" w:eastAsia="zh-CN"/>
              </w:rPr>
              <w:t>1.</w:t>
            </w:r>
            <w:r w:rsidRPr="00BD1421">
              <w:rPr>
                <w:rFonts w:eastAsiaTheme="minorEastAsia"/>
                <w:lang w:val="en-GB" w:eastAsia="zh-CN"/>
              </w:rPr>
              <w:tab/>
              <w:t>SDT failure detection timer is started upon initiation of SDT procedure</w:t>
            </w:r>
          </w:p>
          <w:p w14:paraId="367A14EC" w14:textId="77777777" w:rsidR="00BD1421" w:rsidRPr="00BD1421" w:rsidRDefault="00BD1421" w:rsidP="00BD1421">
            <w:pPr>
              <w:spacing w:after="120"/>
              <w:rPr>
                <w:rFonts w:eastAsiaTheme="minorEastAsia"/>
                <w:lang w:val="en-GB" w:eastAsia="zh-CN"/>
              </w:rPr>
            </w:pPr>
            <w:r w:rsidRPr="00BD1421">
              <w:rPr>
                <w:rFonts w:eastAsiaTheme="minorEastAsia"/>
                <w:lang w:val="en-GB" w:eastAsia="zh-CN"/>
              </w:rPr>
              <w:t>2.</w:t>
            </w:r>
            <w:r w:rsidRPr="00BD1421">
              <w:rPr>
                <w:rFonts w:eastAsiaTheme="minorEastAsia"/>
                <w:lang w:val="en-GB" w:eastAsia="zh-CN"/>
              </w:rPr>
              <w:tab/>
              <w:t>T319 legacy is not started if RRCResumeRequest or RRCResumeRequest1 is transmitted for SDT</w:t>
            </w:r>
          </w:p>
          <w:p w14:paraId="3C0420C0" w14:textId="04816BB1" w:rsidR="00BD1421" w:rsidRPr="00151F9D" w:rsidRDefault="00BD1421" w:rsidP="00BD1421">
            <w:pPr>
              <w:spacing w:after="120"/>
              <w:rPr>
                <w:rFonts w:eastAsiaTheme="minorEastAsia"/>
                <w:lang w:val="en-GB" w:eastAsia="zh-CN"/>
              </w:rPr>
            </w:pPr>
            <w:r w:rsidRPr="00BD1421">
              <w:rPr>
                <w:rFonts w:eastAsiaTheme="minorEastAsia"/>
                <w:lang w:val="en-GB" w:eastAsia="zh-CN"/>
              </w:rPr>
              <w:t>3.</w:t>
            </w:r>
            <w:r w:rsidRPr="00BD1421">
              <w:rPr>
                <w:rFonts w:eastAsiaTheme="minorEastAsia"/>
                <w:lang w:val="en-GB" w:eastAsia="zh-CN"/>
              </w:rPr>
              <w:tab/>
              <w:t>T319 legacy stop conditions also apply to SDT failure detection timer</w:t>
            </w:r>
          </w:p>
        </w:tc>
      </w:tr>
    </w:tbl>
    <w:p w14:paraId="35AFD89B" w14:textId="5FDA3101" w:rsidR="00BD1421" w:rsidRDefault="00BD1421" w:rsidP="00BD1421">
      <w:pPr>
        <w:spacing w:after="120"/>
        <w:rPr>
          <w:rFonts w:eastAsiaTheme="minorEastAsia"/>
          <w:lang w:eastAsia="zh-CN"/>
        </w:rPr>
      </w:pPr>
      <w:r>
        <w:rPr>
          <w:rFonts w:eastAsiaTheme="minorEastAsia" w:hint="eastAsia"/>
          <w:lang w:eastAsia="zh-CN"/>
        </w:rPr>
        <w:t>If proposal 1, 2 or 3 is agreed, we need to further discuss how to handle SDT failure detection timer when the UE switches from SDT to non-SDT.</w:t>
      </w:r>
    </w:p>
    <w:p w14:paraId="3E5BB922" w14:textId="03F67B03" w:rsidR="00BD1421" w:rsidRDefault="00BD1421" w:rsidP="00BD1421">
      <w:pPr>
        <w:spacing w:after="120"/>
        <w:rPr>
          <w:rFonts w:eastAsiaTheme="minorEastAsia"/>
          <w:lang w:eastAsia="zh-CN"/>
        </w:rPr>
      </w:pPr>
      <w:r>
        <w:rPr>
          <w:rFonts w:eastAsiaTheme="minorEastAsia" w:hint="eastAsia"/>
          <w:lang w:eastAsia="zh-CN"/>
        </w:rPr>
        <w:t xml:space="preserve">When the UE switches from SDT to non-SDT without receiving RRC message (e.g. </w:t>
      </w:r>
      <w:proofErr w:type="spellStart"/>
      <w:r w:rsidRPr="00151F9D">
        <w:rPr>
          <w:rFonts w:eastAsiaTheme="minorEastAsia"/>
          <w:i/>
          <w:lang w:eastAsia="zh-CN"/>
        </w:rPr>
        <w:t>RRCResume</w:t>
      </w:r>
      <w:proofErr w:type="spellEnd"/>
      <w:r>
        <w:rPr>
          <w:rFonts w:eastAsiaTheme="minorEastAsia" w:hint="eastAsia"/>
          <w:lang w:eastAsia="zh-CN"/>
        </w:rPr>
        <w:t xml:space="preserve"> message), it is </w:t>
      </w:r>
      <w:r>
        <w:rPr>
          <w:rFonts w:eastAsiaTheme="minorEastAsia"/>
          <w:lang w:eastAsia="zh-CN"/>
        </w:rPr>
        <w:t>straightforward</w:t>
      </w:r>
      <w:r>
        <w:rPr>
          <w:rFonts w:eastAsiaTheme="minorEastAsia" w:hint="eastAsia"/>
          <w:lang w:eastAsia="zh-CN"/>
        </w:rPr>
        <w:t xml:space="preserve"> that the UE stops SDT failure detection timer and starts T319 timer for non-SDT procedure. </w:t>
      </w:r>
      <w:r w:rsidR="00422520">
        <w:rPr>
          <w:rFonts w:eastAsiaTheme="minorEastAsia"/>
          <w:lang w:eastAsia="zh-CN"/>
        </w:rPr>
        <w:t>W</w:t>
      </w:r>
      <w:r>
        <w:rPr>
          <w:rFonts w:eastAsiaTheme="minorEastAsia" w:hint="eastAsia"/>
          <w:lang w:eastAsia="zh-CN"/>
        </w:rPr>
        <w:t xml:space="preserve">e can discuss </w:t>
      </w:r>
      <w:r w:rsidR="00422520">
        <w:rPr>
          <w:rFonts w:eastAsiaTheme="minorEastAsia"/>
          <w:lang w:eastAsia="zh-CN"/>
        </w:rPr>
        <w:t xml:space="preserve">the value of T319 timer </w:t>
      </w:r>
      <w:r>
        <w:rPr>
          <w:rFonts w:eastAsiaTheme="minorEastAsia" w:hint="eastAsia"/>
          <w:lang w:eastAsia="zh-CN"/>
        </w:rPr>
        <w:t>further after all cases of switching from SDT to non-SDT are agreed.</w:t>
      </w:r>
    </w:p>
    <w:p w14:paraId="6DCBEAE7" w14:textId="259398CA" w:rsidR="00BD1421" w:rsidRPr="00151F9D" w:rsidRDefault="00931DBD" w:rsidP="00BD1421">
      <w:pPr>
        <w:spacing w:after="120"/>
        <w:rPr>
          <w:rFonts w:eastAsiaTheme="minorEastAsia"/>
          <w:b/>
          <w:lang w:eastAsia="zh-CN"/>
        </w:rPr>
      </w:pPr>
      <w:bookmarkStart w:id="20" w:name="_Toc78795526"/>
      <w:r>
        <w:rPr>
          <w:b/>
        </w:rPr>
        <w:t xml:space="preserve">Proposal </w:t>
      </w:r>
      <w:r>
        <w:fldChar w:fldCharType="begin"/>
      </w:r>
      <w:r>
        <w:rPr>
          <w:b/>
        </w:rPr>
        <w:instrText xml:space="preserve"> SEQ Proposal \* ARABIC </w:instrText>
      </w:r>
      <w:r>
        <w:fldChar w:fldCharType="separate"/>
      </w:r>
      <w:r>
        <w:rPr>
          <w:b/>
          <w:noProof/>
        </w:rPr>
        <w:t>4</w:t>
      </w:r>
      <w:r>
        <w:fldChar w:fldCharType="end"/>
      </w:r>
      <w:r w:rsidR="00BD1421" w:rsidRPr="00151F9D">
        <w:rPr>
          <w:rFonts w:eastAsiaTheme="minorEastAsia"/>
          <w:b/>
          <w:lang w:eastAsia="zh-CN"/>
        </w:rPr>
        <w:t>: When the UE switches from SDT to non-SDT without receiving any RRC message, the UE stops SDT failure detection timer and starts T319 timer for non-SDT procedure.</w:t>
      </w:r>
      <w:bookmarkEnd w:id="20"/>
    </w:p>
    <w:p w14:paraId="49F711A9" w14:textId="77777777" w:rsidR="00BD1421" w:rsidRPr="00BD1421" w:rsidRDefault="00BD1421" w:rsidP="00BD1421">
      <w:pPr>
        <w:spacing w:after="120"/>
        <w:rPr>
          <w:rFonts w:eastAsiaTheme="minorEastAsia"/>
          <w:lang w:eastAsia="zh-CN"/>
        </w:rPr>
      </w:pPr>
    </w:p>
    <w:p w14:paraId="44249B60" w14:textId="0143460C" w:rsidR="00663E67" w:rsidRPr="00527484" w:rsidRDefault="00663E67" w:rsidP="00663E67">
      <w:pPr>
        <w:pStyle w:val="20"/>
        <w:numPr>
          <w:ilvl w:val="0"/>
          <w:numId w:val="22"/>
        </w:numPr>
        <w:ind w:left="454" w:hanging="454"/>
        <w:rPr>
          <w:rFonts w:eastAsiaTheme="minorEastAsia"/>
          <w:sz w:val="24"/>
          <w:szCs w:val="24"/>
        </w:rPr>
      </w:pPr>
      <w:r w:rsidRPr="00527484">
        <w:rPr>
          <w:rFonts w:eastAsiaTheme="minorEastAsia" w:hint="eastAsia"/>
          <w:sz w:val="24"/>
          <w:szCs w:val="24"/>
        </w:rPr>
        <w:lastRenderedPageBreak/>
        <w:t>PHR procedure</w:t>
      </w:r>
    </w:p>
    <w:p w14:paraId="4B698EDC" w14:textId="0CE2F721" w:rsidR="00663E67" w:rsidRPr="00527484" w:rsidRDefault="006F1B85" w:rsidP="001B4235">
      <w:pPr>
        <w:pStyle w:val="3"/>
        <w:numPr>
          <w:ilvl w:val="0"/>
          <w:numId w:val="0"/>
        </w:numPr>
        <w:ind w:left="284" w:hanging="284"/>
        <w:rPr>
          <w:sz w:val="20"/>
          <w:szCs w:val="20"/>
          <w:lang w:eastAsia="zh-CN"/>
        </w:rPr>
      </w:pPr>
      <w:r w:rsidRPr="001B4235">
        <w:rPr>
          <w:rFonts w:hint="eastAsia"/>
          <w:sz w:val="20"/>
          <w:szCs w:val="20"/>
          <w:lang w:eastAsia="zh-CN"/>
        </w:rPr>
        <w:t>2.</w:t>
      </w:r>
      <w:r w:rsidR="00931DBD">
        <w:rPr>
          <w:rFonts w:eastAsiaTheme="minorEastAsia" w:hint="eastAsia"/>
          <w:sz w:val="20"/>
          <w:szCs w:val="20"/>
          <w:lang w:eastAsia="zh-CN"/>
        </w:rPr>
        <w:t>2</w:t>
      </w:r>
      <w:r w:rsidR="00663E67" w:rsidRPr="001B4235">
        <w:rPr>
          <w:rFonts w:hint="eastAsia"/>
          <w:sz w:val="20"/>
          <w:szCs w:val="20"/>
          <w:lang w:eastAsia="zh-CN"/>
        </w:rPr>
        <w:t>.1</w:t>
      </w:r>
      <w:r w:rsidR="00663E67" w:rsidRPr="001B4235">
        <w:rPr>
          <w:rFonts w:hint="eastAsia"/>
          <w:sz w:val="20"/>
          <w:szCs w:val="20"/>
          <w:lang w:eastAsia="zh-CN"/>
        </w:rPr>
        <w:tab/>
        <w:t>PHR type</w:t>
      </w:r>
    </w:p>
    <w:p w14:paraId="2B9A77B9" w14:textId="77777777" w:rsidR="00663E67" w:rsidRDefault="00663E67" w:rsidP="00663E67">
      <w:pPr>
        <w:pStyle w:val="a1"/>
        <w:rPr>
          <w:rFonts w:eastAsiaTheme="minorEastAsia"/>
          <w:lang w:eastAsia="zh-CN"/>
        </w:rPr>
      </w:pPr>
      <w:r>
        <w:rPr>
          <w:rFonts w:eastAsiaTheme="minorEastAsia" w:hint="eastAsia"/>
          <w:lang w:eastAsia="zh-CN"/>
        </w:rPr>
        <w:t>In RAN2#113bis meeting, it was agreed that PHR is supported in SDT. PHR is used to report the power header room to support for power-aware packet scheduling. It implies how much transmission power left for the UE to be used in addition to the power being used by current transmission.</w:t>
      </w:r>
    </w:p>
    <w:p w14:paraId="5FEFB9F7" w14:textId="21D9CF93" w:rsidR="00663E67" w:rsidRDefault="00663E67" w:rsidP="00663E67">
      <w:pPr>
        <w:pStyle w:val="a1"/>
        <w:rPr>
          <w:rFonts w:eastAsiaTheme="minorEastAsia"/>
          <w:lang w:eastAsia="zh-CN"/>
        </w:rPr>
      </w:pPr>
      <w:r>
        <w:rPr>
          <w:rFonts w:eastAsiaTheme="minorEastAsia" w:hint="eastAsia"/>
          <w:lang w:eastAsia="zh-CN"/>
        </w:rPr>
        <w:t xml:space="preserve">In NR connected mode, the following information is reported in </w:t>
      </w:r>
      <w:proofErr w:type="spellStart"/>
      <w:r>
        <w:rPr>
          <w:rFonts w:eastAsiaTheme="minorEastAsia" w:hint="eastAsia"/>
          <w:lang w:eastAsia="zh-CN"/>
        </w:rPr>
        <w:t>PHR</w:t>
      </w:r>
      <w:proofErr w:type="spellEnd"/>
      <w:r>
        <w:rPr>
          <w:rFonts w:eastAsiaTheme="minorEastAsia" w:hint="eastAsia"/>
          <w:lang w:eastAsia="zh-CN"/>
        </w:rPr>
        <w:t xml:space="preserve"> </w:t>
      </w:r>
      <w:r w:rsidR="00287941">
        <w:rPr>
          <w:rFonts w:eastAsiaTheme="minorEastAsia"/>
          <w:lang w:eastAsia="zh-CN"/>
        </w:rPr>
        <w:fldChar w:fldCharType="begin"/>
      </w:r>
      <w:r w:rsidR="00287941">
        <w:rPr>
          <w:rFonts w:eastAsiaTheme="minorEastAsia"/>
          <w:lang w:eastAsia="zh-CN"/>
        </w:rPr>
        <w:instrText xml:space="preserve"> </w:instrText>
      </w:r>
      <w:r w:rsidR="00287941">
        <w:rPr>
          <w:rFonts w:eastAsiaTheme="minorEastAsia" w:hint="eastAsia"/>
          <w:lang w:eastAsia="zh-CN"/>
        </w:rPr>
        <w:instrText>REF _Ref77781110 \r \h</w:instrText>
      </w:r>
      <w:r w:rsidR="00287941">
        <w:rPr>
          <w:rFonts w:eastAsiaTheme="minorEastAsia"/>
          <w:lang w:eastAsia="zh-CN"/>
        </w:rPr>
        <w:instrText xml:space="preserve"> </w:instrText>
      </w:r>
      <w:r w:rsidR="00287941">
        <w:rPr>
          <w:rFonts w:eastAsiaTheme="minorEastAsia"/>
          <w:lang w:eastAsia="zh-CN"/>
        </w:rPr>
      </w:r>
      <w:r w:rsidR="00287941">
        <w:rPr>
          <w:rFonts w:eastAsiaTheme="minorEastAsia"/>
          <w:lang w:eastAsia="zh-CN"/>
        </w:rPr>
        <w:fldChar w:fldCharType="separate"/>
      </w:r>
      <w:bookmarkStart w:id="21" w:name="_GoBack"/>
      <w:r w:rsidR="00287941">
        <w:rPr>
          <w:rFonts w:eastAsiaTheme="minorEastAsia"/>
          <w:lang w:eastAsia="zh-CN"/>
        </w:rPr>
        <w:t>[7</w:t>
      </w:r>
      <w:bookmarkEnd w:id="21"/>
      <w:r w:rsidR="00287941">
        <w:rPr>
          <w:rFonts w:eastAsiaTheme="minorEastAsia"/>
          <w:lang w:eastAsia="zh-CN"/>
        </w:rPr>
        <w:t>]</w:t>
      </w:r>
      <w:r w:rsidR="00287941">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663E67" w14:paraId="16C87B44" w14:textId="77777777" w:rsidTr="006B35DD">
        <w:tc>
          <w:tcPr>
            <w:tcW w:w="8624" w:type="dxa"/>
          </w:tcPr>
          <w:p w14:paraId="0ABE16B2" w14:textId="77777777" w:rsidR="00663E67" w:rsidRDefault="00663E67" w:rsidP="006B35DD">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14:paraId="39795599" w14:textId="77777777" w:rsidR="00663E67" w:rsidRDefault="00663E67" w:rsidP="006B35DD">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ED5AB7D" w14:textId="77777777" w:rsidR="00663E67" w:rsidRDefault="00663E67" w:rsidP="006B35DD">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14:paraId="6620E39A" w14:textId="77777777" w:rsidR="00663E67" w:rsidRPr="007963C2" w:rsidRDefault="00663E67" w:rsidP="006B35DD">
            <w:pPr>
              <w:pStyle w:val="B1"/>
              <w:rPr>
                <w:lang w:eastAsia="zh-CN"/>
              </w:rPr>
            </w:pPr>
            <w:r>
              <w:rPr>
                <w:lang w:eastAsia="ko-KR"/>
              </w:rPr>
              <w:t>-</w:t>
            </w:r>
            <w:r>
              <w:rPr>
                <w:lang w:eastAsia="ko-KR"/>
              </w:rPr>
              <w:tab/>
              <w:t>MPE P-MPR: the power backoff to meet the MPE FR2 requirements for a Serving Cell operating on FR2.</w:t>
            </w:r>
          </w:p>
        </w:tc>
      </w:tr>
    </w:tbl>
    <w:p w14:paraId="3F5AB165" w14:textId="291894E7" w:rsidR="00875CE4" w:rsidRDefault="00875CE4" w:rsidP="00663E67">
      <w:pPr>
        <w:pStyle w:val="a1"/>
        <w:rPr>
          <w:rFonts w:eastAsiaTheme="minorEastAsia"/>
          <w:lang w:eastAsia="zh-CN"/>
        </w:rPr>
      </w:pPr>
      <w:r>
        <w:rPr>
          <w:rFonts w:eastAsiaTheme="minorEastAsia" w:hint="eastAsia"/>
          <w:lang w:eastAsia="zh-CN"/>
        </w:rPr>
        <w:t>We will study the PHR type case by case:</w:t>
      </w:r>
    </w:p>
    <w:p w14:paraId="0F6D6DA8" w14:textId="3A24DC0A" w:rsidR="00875CE4" w:rsidRPr="00771B7B" w:rsidRDefault="00875CE4" w:rsidP="00663E67">
      <w:pPr>
        <w:pStyle w:val="a1"/>
        <w:rPr>
          <w:rFonts w:eastAsiaTheme="minorEastAsia"/>
          <w:b/>
          <w:u w:val="single"/>
          <w:lang w:eastAsia="zh-CN"/>
        </w:rPr>
      </w:pPr>
      <w:r w:rsidRPr="00771B7B">
        <w:rPr>
          <w:rFonts w:eastAsiaTheme="minorEastAsia"/>
          <w:b/>
          <w:u w:val="single"/>
          <w:lang w:eastAsia="zh-CN"/>
        </w:rPr>
        <w:t>Type 2 power headroom</w:t>
      </w:r>
    </w:p>
    <w:p w14:paraId="242D9DE5" w14:textId="4385A47E" w:rsidR="00663E67" w:rsidRDefault="00DB06E0" w:rsidP="00663E67">
      <w:pPr>
        <w:pStyle w:val="a1"/>
        <w:rPr>
          <w:rFonts w:eastAsiaTheme="minorEastAsia"/>
          <w:lang w:eastAsia="zh-CN"/>
        </w:rPr>
      </w:pPr>
      <w:r>
        <w:rPr>
          <w:rFonts w:eastAsiaTheme="minorEastAsia" w:hint="eastAsia"/>
          <w:lang w:eastAsia="zh-CN"/>
        </w:rPr>
        <w:t xml:space="preserve">Type 2 power headroom is not introduced in NR and only be used in EN-DC, NE-DC and NGEN-DC cases. </w:t>
      </w:r>
      <w:r w:rsidR="00663E67">
        <w:rPr>
          <w:rFonts w:eastAsiaTheme="minorEastAsia" w:hint="eastAsia"/>
          <w:lang w:eastAsia="zh-CN"/>
        </w:rPr>
        <w:t>In RAN2#113bis meeting, it was agreed that:</w:t>
      </w:r>
    </w:p>
    <w:p w14:paraId="050F2AE5" w14:textId="77777777" w:rsidR="00663E67" w:rsidRPr="00B94334" w:rsidRDefault="00663E67" w:rsidP="00663E6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B94334">
        <w:rPr>
          <w:rFonts w:ascii="Arial" w:eastAsia="MS Mincho" w:hAnsi="Arial"/>
          <w:lang w:val="en-GB" w:eastAsia="en-GB"/>
        </w:rPr>
        <w:t>1</w:t>
      </w:r>
      <w:r w:rsidRPr="00B94334">
        <w:rPr>
          <w:rFonts w:ascii="Arial" w:eastAsia="MS Mincho" w:hAnsi="Arial"/>
          <w:i/>
          <w:iCs/>
          <w:lang w:val="en-GB" w:eastAsia="en-GB"/>
        </w:rPr>
        <w:tab/>
      </w:r>
      <w:r w:rsidRPr="00B94334">
        <w:rPr>
          <w:rFonts w:ascii="Arial" w:eastAsia="MS Mincho" w:hAnsi="Arial"/>
          <w:lang w:val="en-GB" w:eastAsia="en-GB"/>
        </w:rPr>
        <w:t>gNB can only configure MN terminated MCG bearer type for SDT</w:t>
      </w:r>
      <w:r w:rsidRPr="00B94334">
        <w:rPr>
          <w:rFonts w:ascii="Arial" w:eastAsia="MS Mincho" w:hAnsi="Arial"/>
          <w:lang w:val="en-GB" w:eastAsia="en-GB"/>
        </w:rPr>
        <w:tab/>
      </w:r>
    </w:p>
    <w:p w14:paraId="00594706" w14:textId="44BF8B02" w:rsidR="00663E67" w:rsidRPr="0032279D" w:rsidRDefault="00663E67" w:rsidP="00E72B48">
      <w:pPr>
        <w:pStyle w:val="a1"/>
        <w:rPr>
          <w:rFonts w:eastAsiaTheme="minorEastAsia"/>
          <w:lang w:val="en-GB" w:eastAsia="zh-CN"/>
        </w:rPr>
      </w:pPr>
      <w:r>
        <w:rPr>
          <w:rFonts w:eastAsiaTheme="minorEastAsia" w:hint="eastAsia"/>
          <w:lang w:val="en-GB" w:eastAsia="zh-CN"/>
        </w:rPr>
        <w:t xml:space="preserve">This implies that SDT can only be configured for the MN terminated MCG bearer, but it does not mean that </w:t>
      </w:r>
      <w:r>
        <w:rPr>
          <w:rFonts w:eastAsiaTheme="minorEastAsia"/>
          <w:lang w:val="en-GB" w:eastAsia="zh-CN"/>
        </w:rPr>
        <w:t>DC can</w:t>
      </w:r>
      <w:r w:rsidR="00AC1B1D">
        <w:rPr>
          <w:rFonts w:eastAsiaTheme="minorEastAsia"/>
          <w:lang w:val="en-GB" w:eastAsia="zh-CN"/>
        </w:rPr>
        <w:t xml:space="preserve"> not</w:t>
      </w:r>
      <w:r>
        <w:rPr>
          <w:rFonts w:eastAsiaTheme="minorEastAsia"/>
          <w:lang w:val="en-GB" w:eastAsia="zh-CN"/>
        </w:rPr>
        <w:t xml:space="preserve"> be supported in </w:t>
      </w:r>
      <w:r>
        <w:rPr>
          <w:rFonts w:eastAsiaTheme="minorEastAsia" w:hint="eastAsia"/>
          <w:lang w:val="en-GB" w:eastAsia="zh-CN"/>
        </w:rPr>
        <w:t>SDT</w:t>
      </w:r>
      <w:r>
        <w:rPr>
          <w:rFonts w:eastAsiaTheme="minorEastAsia"/>
          <w:lang w:val="en-GB" w:eastAsia="zh-CN"/>
        </w:rPr>
        <w:t xml:space="preserve">. In our understanding, DC is beneficial to increase the user perspective throughput. Meanwhile, if the UE which </w:t>
      </w:r>
      <w:r>
        <w:rPr>
          <w:rFonts w:eastAsiaTheme="minorEastAsia" w:hint="eastAsia"/>
          <w:lang w:val="en-GB" w:eastAsia="zh-CN"/>
        </w:rPr>
        <w:t>is going through</w:t>
      </w:r>
      <w:r>
        <w:rPr>
          <w:rFonts w:eastAsiaTheme="minorEastAsia"/>
          <w:lang w:val="en-GB" w:eastAsia="zh-CN"/>
        </w:rPr>
        <w:t xml:space="preserve"> </w:t>
      </w:r>
      <w:r>
        <w:rPr>
          <w:rFonts w:eastAsiaTheme="minorEastAsia" w:hint="eastAsia"/>
          <w:lang w:val="en-GB" w:eastAsia="zh-CN"/>
        </w:rPr>
        <w:t>poor</w:t>
      </w:r>
      <w:r>
        <w:rPr>
          <w:rFonts w:eastAsiaTheme="minorEastAsia"/>
          <w:lang w:val="en-GB" w:eastAsia="zh-CN"/>
        </w:rPr>
        <w:t xml:space="preserve"> channel condition with the MN </w:t>
      </w:r>
      <w:r>
        <w:rPr>
          <w:rFonts w:eastAsiaTheme="minorEastAsia" w:hint="eastAsia"/>
          <w:lang w:val="en-GB" w:eastAsia="zh-CN"/>
        </w:rPr>
        <w:t>can</w:t>
      </w:r>
      <w:r>
        <w:rPr>
          <w:rFonts w:eastAsiaTheme="minorEastAsia"/>
          <w:lang w:val="en-GB" w:eastAsia="zh-CN"/>
        </w:rPr>
        <w:t xml:space="preserve"> be connected to SN to achieve better cell coverage. However, in SDT, the data amount is not so large. Besides, if DC is supported, </w:t>
      </w:r>
      <w:r w:rsidR="00422520">
        <w:rPr>
          <w:rFonts w:eastAsiaTheme="minorEastAsia"/>
          <w:lang w:val="en-GB" w:eastAsia="zh-CN"/>
        </w:rPr>
        <w:t xml:space="preserve">the </w:t>
      </w:r>
      <w:r>
        <w:rPr>
          <w:rFonts w:eastAsiaTheme="minorEastAsia"/>
          <w:lang w:val="en-GB" w:eastAsia="zh-CN"/>
        </w:rPr>
        <w:t>UE</w:t>
      </w:r>
      <w:r>
        <w:rPr>
          <w:rFonts w:eastAsiaTheme="minorEastAsia" w:hint="eastAsia"/>
          <w:lang w:val="en-GB" w:eastAsia="zh-CN"/>
        </w:rPr>
        <w:t xml:space="preserve"> has</w:t>
      </w:r>
      <w:r>
        <w:rPr>
          <w:rFonts w:eastAsiaTheme="minorEastAsia"/>
          <w:lang w:val="en-GB" w:eastAsia="zh-CN"/>
        </w:rPr>
        <w:t xml:space="preserve"> to send first UL message through MN and then MN sends SN configuration to the UE. Therefore, the benefit of using DC in SDT is </w:t>
      </w:r>
      <w:r w:rsidR="00D42594">
        <w:rPr>
          <w:rFonts w:eastAsiaTheme="minorEastAsia" w:hint="eastAsia"/>
          <w:lang w:val="en-GB" w:eastAsia="zh-CN"/>
        </w:rPr>
        <w:t>not so obvious</w:t>
      </w:r>
      <w:r>
        <w:rPr>
          <w:rFonts w:eastAsiaTheme="minorEastAsia"/>
          <w:lang w:val="en-GB" w:eastAsia="zh-CN"/>
        </w:rPr>
        <w:t xml:space="preserve">. </w:t>
      </w:r>
      <w:r w:rsidR="006C14DB">
        <w:rPr>
          <w:rFonts w:eastAsiaTheme="minorEastAsia" w:hint="eastAsia"/>
          <w:lang w:val="en-GB" w:eastAsia="zh-CN"/>
        </w:rPr>
        <w:t xml:space="preserve">Hence, it is suggested DC </w:t>
      </w:r>
      <w:r w:rsidR="007C0B99">
        <w:rPr>
          <w:rFonts w:eastAsiaTheme="minorEastAsia" w:hint="eastAsia"/>
          <w:lang w:val="en-GB" w:eastAsia="zh-CN"/>
        </w:rPr>
        <w:t>is</w:t>
      </w:r>
      <w:r w:rsidRPr="006C14DB">
        <w:rPr>
          <w:rFonts w:eastAsiaTheme="minorEastAsia"/>
          <w:bCs/>
          <w:lang w:eastAsia="zh-CN"/>
        </w:rPr>
        <w:t xml:space="preserve"> not supported in SDT.</w:t>
      </w:r>
      <w:r w:rsidR="009B47B0">
        <w:rPr>
          <w:rFonts w:eastAsiaTheme="minorEastAsia" w:hint="eastAsia"/>
          <w:bCs/>
          <w:lang w:eastAsia="zh-CN"/>
        </w:rPr>
        <w:t xml:space="preserve"> </w:t>
      </w:r>
      <w:r w:rsidR="000E0999">
        <w:rPr>
          <w:rFonts w:eastAsiaTheme="minorEastAsia" w:hint="eastAsia"/>
          <w:lang w:val="en-GB" w:eastAsia="zh-CN"/>
        </w:rPr>
        <w:t xml:space="preserve">Besides, default MAC configuration is used in SDT. </w:t>
      </w:r>
      <w:r w:rsidR="00555A41">
        <w:rPr>
          <w:rFonts w:eastAsiaTheme="minorEastAsia" w:hint="eastAsia"/>
          <w:lang w:val="en-GB" w:eastAsia="zh-CN"/>
        </w:rPr>
        <w:t>Hence</w:t>
      </w:r>
      <w:r w:rsidR="000E0999">
        <w:rPr>
          <w:rFonts w:eastAsiaTheme="minorEastAsia" w:hint="eastAsia"/>
          <w:lang w:val="en-GB" w:eastAsia="zh-CN"/>
        </w:rPr>
        <w:t>, CA is not supported</w:t>
      </w:r>
      <w:r w:rsidR="00916857">
        <w:rPr>
          <w:rFonts w:eastAsiaTheme="minorEastAsia" w:hint="eastAsia"/>
          <w:lang w:val="en-GB" w:eastAsia="zh-CN"/>
        </w:rPr>
        <w:t xml:space="preserve"> in SDT</w:t>
      </w:r>
      <w:r w:rsidR="000E0999">
        <w:rPr>
          <w:rFonts w:eastAsiaTheme="minorEastAsia" w:hint="eastAsia"/>
          <w:lang w:val="en-GB" w:eastAsia="zh-CN"/>
        </w:rPr>
        <w:t xml:space="preserve">, either. Therefore, </w:t>
      </w:r>
      <w:r w:rsidR="00E72B48">
        <w:rPr>
          <w:i/>
          <w:noProof/>
          <w:lang w:eastAsia="ko-KR"/>
        </w:rPr>
        <w:t>multiplePHR</w:t>
      </w:r>
      <w:r w:rsidR="00E72B48">
        <w:rPr>
          <w:rFonts w:eastAsiaTheme="minorEastAsia" w:hint="eastAsia"/>
          <w:i/>
          <w:noProof/>
          <w:lang w:eastAsia="zh-CN"/>
        </w:rPr>
        <w:t xml:space="preserve"> </w:t>
      </w:r>
      <w:r w:rsidR="00E72B48">
        <w:rPr>
          <w:rFonts w:eastAsiaTheme="minorEastAsia" w:hint="eastAsia"/>
          <w:noProof/>
          <w:lang w:eastAsia="zh-CN"/>
        </w:rPr>
        <w:t xml:space="preserve">will be set to </w:t>
      </w:r>
      <w:r w:rsidR="00B10EE5">
        <w:rPr>
          <w:rFonts w:eastAsiaTheme="minorEastAsia" w:hint="eastAsia"/>
          <w:noProof/>
          <w:lang w:eastAsia="zh-CN"/>
        </w:rPr>
        <w:t>false</w:t>
      </w:r>
      <w:r w:rsidR="00E72B48">
        <w:rPr>
          <w:rFonts w:eastAsiaTheme="minorEastAsia" w:hint="eastAsia"/>
          <w:noProof/>
          <w:lang w:eastAsia="zh-CN"/>
        </w:rPr>
        <w:t xml:space="preserve"> in SDT and </w:t>
      </w:r>
      <w:r>
        <w:rPr>
          <w:noProof/>
        </w:rPr>
        <w:t xml:space="preserve">Multiple Entry PHR MAC </w:t>
      </w:r>
      <w:r>
        <w:rPr>
          <w:rFonts w:eastAsiaTheme="minorEastAsia" w:hint="eastAsia"/>
          <w:noProof/>
          <w:lang w:eastAsia="zh-CN"/>
        </w:rPr>
        <w:t>CE</w:t>
      </w:r>
      <w:r w:rsidR="00B10EE5">
        <w:rPr>
          <w:rFonts w:eastAsiaTheme="minorEastAsia" w:hint="eastAsia"/>
          <w:noProof/>
          <w:lang w:eastAsia="zh-CN"/>
        </w:rPr>
        <w:t xml:space="preserve"> will not be</w:t>
      </w:r>
      <w:r>
        <w:rPr>
          <w:rFonts w:eastAsiaTheme="minorEastAsia" w:hint="eastAsia"/>
          <w:lang w:val="en-GB" w:eastAsia="zh-CN"/>
        </w:rPr>
        <w:t xml:space="preserve"> generated.</w:t>
      </w:r>
    </w:p>
    <w:p w14:paraId="7C065E35" w14:textId="0A7D260A" w:rsidR="00663E67" w:rsidRPr="0032279D" w:rsidRDefault="00DF3F49" w:rsidP="00DF3F49">
      <w:pPr>
        <w:pStyle w:val="a6"/>
        <w:rPr>
          <w:rFonts w:eastAsiaTheme="minorEastAsia"/>
          <w:b/>
          <w:noProof/>
          <w:lang w:val="en-US" w:eastAsia="zh-CN"/>
        </w:rPr>
      </w:pPr>
      <w:bookmarkStart w:id="22" w:name="_Toc78795527"/>
      <w:r w:rsidRPr="00DF3F49">
        <w:rPr>
          <w:b/>
        </w:rPr>
        <w:t xml:space="preserve">Proposal </w:t>
      </w:r>
      <w:r w:rsidRPr="00DF3F49">
        <w:rPr>
          <w:b/>
        </w:rPr>
        <w:fldChar w:fldCharType="begin"/>
      </w:r>
      <w:r w:rsidRPr="00DF3F49">
        <w:rPr>
          <w:b/>
        </w:rPr>
        <w:instrText xml:space="preserve"> SEQ Proposal \* ARABIC </w:instrText>
      </w:r>
      <w:r w:rsidRPr="00DF3F49">
        <w:rPr>
          <w:b/>
        </w:rPr>
        <w:fldChar w:fldCharType="separate"/>
      </w:r>
      <w:r w:rsidR="00931DBD">
        <w:rPr>
          <w:b/>
          <w:noProof/>
        </w:rPr>
        <w:t>5</w:t>
      </w:r>
      <w:r w:rsidRPr="00DF3F49">
        <w:rPr>
          <w:b/>
        </w:rPr>
        <w:fldChar w:fldCharType="end"/>
      </w:r>
      <w:r w:rsidR="00663E67" w:rsidRPr="00133273">
        <w:rPr>
          <w:rFonts w:eastAsiaTheme="minorEastAsia" w:hint="eastAsia"/>
          <w:b/>
          <w:noProof/>
          <w:lang w:eastAsia="zh-CN"/>
        </w:rPr>
        <w:t>:</w:t>
      </w:r>
      <w:r w:rsidR="00663E67" w:rsidRPr="00CB6AAB">
        <w:rPr>
          <w:rFonts w:eastAsiaTheme="minorEastAsia" w:hint="eastAsia"/>
          <w:b/>
          <w:noProof/>
          <w:lang w:eastAsia="zh-CN"/>
        </w:rPr>
        <w:t xml:space="preserve"> Single Entry PHR MAC CE is applied in SDT.</w:t>
      </w:r>
      <w:bookmarkEnd w:id="22"/>
    </w:p>
    <w:p w14:paraId="0348A0D1" w14:textId="7465BE2C" w:rsidR="006466A5" w:rsidRPr="00771B7B" w:rsidRDefault="006466A5" w:rsidP="00663E67">
      <w:pPr>
        <w:pStyle w:val="a1"/>
        <w:rPr>
          <w:rFonts w:eastAsiaTheme="minorEastAsia"/>
          <w:b/>
          <w:u w:val="single"/>
          <w:lang w:val="en-GB" w:eastAsia="zh-CN"/>
        </w:rPr>
      </w:pPr>
      <w:r w:rsidRPr="00771B7B">
        <w:rPr>
          <w:rFonts w:eastAsiaTheme="minorEastAsia"/>
          <w:b/>
          <w:u w:val="single"/>
          <w:lang w:val="en-GB" w:eastAsia="zh-CN"/>
        </w:rPr>
        <w:t>Type 3 power headroom</w:t>
      </w:r>
    </w:p>
    <w:p w14:paraId="1B591DD4" w14:textId="77777777" w:rsidR="00663E67" w:rsidRDefault="00663E67" w:rsidP="00663E67">
      <w:pPr>
        <w:pStyle w:val="a1"/>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 is no conclusion </w:t>
      </w:r>
      <w:r>
        <w:rPr>
          <w:rFonts w:eastAsiaTheme="minorEastAsia" w:hint="eastAsia"/>
          <w:lang w:val="en-GB" w:eastAsia="zh-CN"/>
        </w:rPr>
        <w:t>o</w:t>
      </w:r>
      <w:r>
        <w:rPr>
          <w:rFonts w:eastAsiaTheme="minorEastAsia"/>
          <w:lang w:val="en-GB" w:eastAsia="zh-CN"/>
        </w:rPr>
        <w:t>n whether SRS is supported in SDT. Considering SRS expends a large bandwidth, supporting SRS in SDT will introduce power consumption. But we can send LS to RAN1 to ask whether SRS is supported in SDT.</w:t>
      </w:r>
    </w:p>
    <w:p w14:paraId="7ED5CF6F" w14:textId="0B7AE31E" w:rsidR="00DB06E0" w:rsidRPr="00771B7B" w:rsidRDefault="00DB06E0" w:rsidP="00663E67">
      <w:pPr>
        <w:pStyle w:val="a1"/>
        <w:rPr>
          <w:rFonts w:eastAsiaTheme="minorEastAsia"/>
          <w:b/>
          <w:u w:val="single"/>
          <w:lang w:val="en-GB" w:eastAsia="zh-CN"/>
        </w:rPr>
      </w:pPr>
      <w:r w:rsidRPr="00771B7B">
        <w:rPr>
          <w:rFonts w:eastAsiaTheme="minorEastAsia"/>
          <w:b/>
          <w:u w:val="single"/>
          <w:lang w:val="en-GB" w:eastAsia="zh-CN"/>
        </w:rPr>
        <w:t>MPR P-MPR</w:t>
      </w:r>
    </w:p>
    <w:p w14:paraId="44DA1892" w14:textId="043696B4" w:rsidR="00663E67" w:rsidRDefault="00663E67" w:rsidP="00663E67">
      <w:pPr>
        <w:pStyle w:val="a1"/>
        <w:rPr>
          <w:rFonts w:eastAsiaTheme="minorEastAsia"/>
          <w:lang w:val="en-GB" w:eastAsia="zh-CN"/>
        </w:rPr>
      </w:pPr>
      <w:r>
        <w:rPr>
          <w:rFonts w:eastAsiaTheme="minorEastAsia" w:hint="eastAsia"/>
          <w:lang w:val="en-GB" w:eastAsia="zh-CN"/>
        </w:rPr>
        <w:t>M</w:t>
      </w:r>
      <w:r>
        <w:rPr>
          <w:rFonts w:eastAsiaTheme="minorEastAsia"/>
          <w:lang w:val="en-GB" w:eastAsia="zh-CN"/>
        </w:rPr>
        <w:t xml:space="preserve">PE P-MPR reported in PHR is to </w:t>
      </w:r>
      <w:r w:rsidRPr="007F0070">
        <w:rPr>
          <w:rFonts w:eastAsiaTheme="minorEastAsia"/>
          <w:lang w:val="en-GB" w:eastAsia="zh-CN"/>
        </w:rPr>
        <w:t xml:space="preserve">mitigate RLF due to sudden and unpredictable large back off caused UE’s actions to ensure compliance with </w:t>
      </w:r>
      <w:proofErr w:type="spellStart"/>
      <w:r w:rsidRPr="007F0070">
        <w:rPr>
          <w:rFonts w:eastAsiaTheme="minorEastAsia"/>
          <w:lang w:val="en-GB" w:eastAsia="zh-CN"/>
        </w:rPr>
        <w:t>MPE</w:t>
      </w:r>
      <w:proofErr w:type="spellEnd"/>
      <w:r>
        <w:rPr>
          <w:rFonts w:eastAsiaTheme="minorEastAsia"/>
          <w:lang w:val="en-GB" w:eastAsia="zh-CN"/>
        </w:rPr>
        <w:t xml:space="preserve"> regulation</w:t>
      </w:r>
      <w:r>
        <w:rPr>
          <w:rFonts w:eastAsiaTheme="minorEastAsia" w:hint="eastAsia"/>
          <w:lang w:val="en-GB" w:eastAsia="zh-CN"/>
        </w:rPr>
        <w:t xml:space="preserve"> </w:t>
      </w:r>
      <w:r w:rsidR="000643F4">
        <w:rPr>
          <w:rFonts w:eastAsiaTheme="minorEastAsia"/>
          <w:lang w:val="en-GB" w:eastAsia="zh-CN"/>
        </w:rPr>
        <w:fldChar w:fldCharType="begin"/>
      </w:r>
      <w:r w:rsidR="000643F4">
        <w:rPr>
          <w:rFonts w:eastAsiaTheme="minorEastAsia"/>
          <w:lang w:val="en-GB" w:eastAsia="zh-CN"/>
        </w:rPr>
        <w:instrText xml:space="preserve"> </w:instrText>
      </w:r>
      <w:r w:rsidR="000643F4">
        <w:rPr>
          <w:rFonts w:eastAsiaTheme="minorEastAsia" w:hint="eastAsia"/>
          <w:lang w:val="en-GB" w:eastAsia="zh-CN"/>
        </w:rPr>
        <w:instrText>REF _Ref71195767 \r \h</w:instrText>
      </w:r>
      <w:r w:rsidR="000643F4">
        <w:rPr>
          <w:rFonts w:eastAsiaTheme="minorEastAsia"/>
          <w:lang w:val="en-GB" w:eastAsia="zh-CN"/>
        </w:rPr>
        <w:instrText xml:space="preserve"> </w:instrText>
      </w:r>
      <w:r w:rsidR="000643F4">
        <w:rPr>
          <w:rFonts w:eastAsiaTheme="minorEastAsia"/>
          <w:lang w:val="en-GB" w:eastAsia="zh-CN"/>
        </w:rPr>
      </w:r>
      <w:r w:rsidR="000643F4">
        <w:rPr>
          <w:rFonts w:eastAsiaTheme="minorEastAsia"/>
          <w:lang w:val="en-GB" w:eastAsia="zh-CN"/>
        </w:rPr>
        <w:fldChar w:fldCharType="separate"/>
      </w:r>
      <w:r w:rsidR="00287941">
        <w:rPr>
          <w:rFonts w:eastAsiaTheme="minorEastAsia"/>
          <w:lang w:val="en-GB" w:eastAsia="zh-CN"/>
        </w:rPr>
        <w:t>[5]</w:t>
      </w:r>
      <w:r w:rsidR="000643F4">
        <w:rPr>
          <w:rFonts w:eastAsiaTheme="minorEastAsia"/>
          <w:lang w:val="en-GB" w:eastAsia="zh-CN"/>
        </w:rPr>
        <w:fldChar w:fldCharType="end"/>
      </w:r>
      <w:r>
        <w:rPr>
          <w:rFonts w:eastAsiaTheme="minorEastAsia"/>
          <w:lang w:val="en-GB" w:eastAsia="zh-CN"/>
        </w:rPr>
        <w:t xml:space="preserve">. </w:t>
      </w:r>
      <w:r>
        <w:rPr>
          <w:rFonts w:eastAsiaTheme="minorEastAsia" w:hint="eastAsia"/>
          <w:lang w:val="en-GB" w:eastAsia="zh-CN"/>
        </w:rPr>
        <w:t>W</w:t>
      </w:r>
      <w:r>
        <w:rPr>
          <w:rFonts w:eastAsiaTheme="minorEastAsia"/>
          <w:lang w:val="en-GB" w:eastAsia="zh-CN"/>
        </w:rPr>
        <w:t xml:space="preserve">hen </w:t>
      </w:r>
      <w:r w:rsidRPr="004E548E">
        <w:rPr>
          <w:i/>
          <w:iCs/>
          <w:noProof/>
        </w:rPr>
        <w:t>mpe-Reporting-FR2</w:t>
      </w:r>
      <w:r>
        <w:rPr>
          <w:noProof/>
        </w:rPr>
        <w:t xml:space="preserve"> is configured, </w:t>
      </w:r>
      <w:r w:rsidR="00422520">
        <w:rPr>
          <w:noProof/>
        </w:rPr>
        <w:t xml:space="preserve">the </w:t>
      </w:r>
      <w:r>
        <w:rPr>
          <w:noProof/>
        </w:rPr>
        <w:t>UE can report the</w:t>
      </w:r>
      <w:r w:rsidRPr="004E548E">
        <w:rPr>
          <w:noProof/>
        </w:rPr>
        <w:t xml:space="preserve"> PHR</w:t>
      </w:r>
      <w:r>
        <w:rPr>
          <w:noProof/>
        </w:rPr>
        <w:t xml:space="preserve"> which</w:t>
      </w:r>
      <w:r w:rsidRPr="004E548E">
        <w:rPr>
          <w:noProof/>
        </w:rPr>
        <w:t xml:space="preserve"> is referred below to as 'MPE P-MPR report'.</w:t>
      </w:r>
      <w:r>
        <w:rPr>
          <w:rFonts w:eastAsiaTheme="minorEastAsia"/>
          <w:lang w:val="en-GB" w:eastAsia="zh-CN"/>
        </w:rPr>
        <w:t xml:space="preserve"> In SDT, default PHR configuration is used </w:t>
      </w:r>
      <w:r w:rsidR="00BD544A">
        <w:rPr>
          <w:rFonts w:eastAsiaTheme="minorEastAsia"/>
          <w:lang w:val="en-GB" w:eastAsia="zh-CN"/>
        </w:rPr>
        <w:fldChar w:fldCharType="begin"/>
      </w:r>
      <w:r w:rsidR="00BD544A">
        <w:rPr>
          <w:rFonts w:eastAsiaTheme="minorEastAsia"/>
          <w:lang w:val="en-GB" w:eastAsia="zh-CN"/>
        </w:rPr>
        <w:instrText xml:space="preserve"> REF _Ref71195861 \r \h </w:instrText>
      </w:r>
      <w:r w:rsidR="00BD544A">
        <w:rPr>
          <w:rFonts w:eastAsiaTheme="minorEastAsia"/>
          <w:lang w:val="en-GB" w:eastAsia="zh-CN"/>
        </w:rPr>
      </w:r>
      <w:r w:rsidR="00BD544A">
        <w:rPr>
          <w:rFonts w:eastAsiaTheme="minorEastAsia"/>
          <w:lang w:val="en-GB" w:eastAsia="zh-CN"/>
        </w:rPr>
        <w:fldChar w:fldCharType="separate"/>
      </w:r>
      <w:r w:rsidR="00287941">
        <w:rPr>
          <w:rFonts w:eastAsiaTheme="minorEastAsia"/>
          <w:lang w:val="en-GB" w:eastAsia="zh-CN"/>
        </w:rPr>
        <w:t>[6]</w:t>
      </w:r>
      <w:r w:rsidR="00BD544A">
        <w:rPr>
          <w:rFonts w:eastAsiaTheme="minorEastAsia"/>
          <w:lang w:val="en-GB" w:eastAsia="zh-CN"/>
        </w:rPr>
        <w:fldChar w:fldCharType="end"/>
      </w:r>
      <w:r>
        <w:rPr>
          <w:rFonts w:eastAsiaTheme="minorEastAsia"/>
          <w:lang w:val="en-GB" w:eastAsia="zh-CN"/>
        </w:rPr>
        <w:t xml:space="preserve"> where </w:t>
      </w:r>
      <w:proofErr w:type="spellStart"/>
      <w:r>
        <w:rPr>
          <w:rFonts w:eastAsiaTheme="minorEastAsia"/>
          <w:i/>
          <w:iCs/>
          <w:lang w:val="en-GB" w:eastAsia="zh-CN"/>
        </w:rPr>
        <w:t>mpe</w:t>
      </w:r>
      <w:proofErr w:type="spellEnd"/>
      <w:r>
        <w:rPr>
          <w:rFonts w:eastAsiaTheme="minorEastAsia"/>
          <w:i/>
          <w:iCs/>
          <w:lang w:val="en-GB" w:eastAsia="zh-CN"/>
        </w:rPr>
        <w:t>-Reporting-</w:t>
      </w:r>
      <w:proofErr w:type="spellStart"/>
      <w:r>
        <w:rPr>
          <w:rFonts w:eastAsiaTheme="minorEastAsia"/>
          <w:i/>
          <w:iCs/>
          <w:lang w:val="en-GB" w:eastAsia="zh-CN"/>
        </w:rPr>
        <w:t>FR2</w:t>
      </w:r>
      <w:proofErr w:type="spellEnd"/>
      <w:r>
        <w:rPr>
          <w:rFonts w:eastAsiaTheme="minorEastAsia"/>
          <w:lang w:val="en-GB" w:eastAsia="zh-CN"/>
        </w:rPr>
        <w:t xml:space="preserve"> is not configured as default. </w:t>
      </w:r>
    </w:p>
    <w:p w14:paraId="17D32521" w14:textId="3D403069" w:rsidR="00663E67" w:rsidRDefault="00663E67" w:rsidP="00FD1587">
      <w:pPr>
        <w:pStyle w:val="a6"/>
        <w:jc w:val="both"/>
        <w:rPr>
          <w:rFonts w:eastAsiaTheme="minorEastAsia"/>
          <w:b/>
          <w:bCs/>
          <w:lang w:eastAsia="zh-CN"/>
        </w:rPr>
      </w:pPr>
      <w:bookmarkStart w:id="23" w:name="_Toc78795528"/>
      <w:r w:rsidRPr="005B4C14">
        <w:rPr>
          <w:b/>
        </w:rPr>
        <w:t xml:space="preserve">Proposal </w:t>
      </w:r>
      <w:r w:rsidRPr="005B4C14">
        <w:rPr>
          <w:b/>
        </w:rPr>
        <w:fldChar w:fldCharType="begin"/>
      </w:r>
      <w:r w:rsidRPr="005B4C14">
        <w:rPr>
          <w:b/>
        </w:rPr>
        <w:instrText xml:space="preserve"> SEQ Proposal \* ARABIC </w:instrText>
      </w:r>
      <w:r w:rsidRPr="005B4C14">
        <w:rPr>
          <w:b/>
        </w:rPr>
        <w:fldChar w:fldCharType="separate"/>
      </w:r>
      <w:r w:rsidR="00931DBD">
        <w:rPr>
          <w:b/>
          <w:noProof/>
        </w:rPr>
        <w:t>6</w:t>
      </w:r>
      <w:r w:rsidRPr="005B4C14">
        <w:rPr>
          <w:b/>
        </w:rPr>
        <w:fldChar w:fldCharType="end"/>
      </w:r>
      <w:r w:rsidRPr="003D34A7">
        <w:rPr>
          <w:rFonts w:eastAsiaTheme="minorEastAsia"/>
          <w:b/>
          <w:bCs/>
          <w:lang w:eastAsia="zh-CN"/>
        </w:rPr>
        <w:t xml:space="preserve">: Type 2 and MPE P-MPR </w:t>
      </w:r>
      <w:r>
        <w:rPr>
          <w:rFonts w:eastAsiaTheme="minorEastAsia"/>
          <w:b/>
          <w:bCs/>
          <w:lang w:eastAsia="zh-CN"/>
        </w:rPr>
        <w:t>report are not supported in SDT</w:t>
      </w:r>
      <w:r>
        <w:rPr>
          <w:rFonts w:eastAsiaTheme="minorEastAsia" w:hint="eastAsia"/>
          <w:b/>
          <w:bCs/>
          <w:lang w:eastAsia="zh-CN"/>
        </w:rPr>
        <w:t>.</w:t>
      </w:r>
      <w:bookmarkEnd w:id="23"/>
    </w:p>
    <w:p w14:paraId="1A443197" w14:textId="628E0EC0" w:rsidR="00663E67" w:rsidRDefault="00663E67" w:rsidP="00FD1587">
      <w:pPr>
        <w:pStyle w:val="a6"/>
        <w:jc w:val="both"/>
        <w:rPr>
          <w:rFonts w:eastAsiaTheme="minorEastAsia"/>
          <w:b/>
          <w:bCs/>
          <w:lang w:eastAsia="zh-CN"/>
        </w:rPr>
      </w:pPr>
      <w:bookmarkStart w:id="24" w:name="_Toc78795529"/>
      <w:r w:rsidRPr="00E74E4A">
        <w:rPr>
          <w:b/>
        </w:rPr>
        <w:t xml:space="preserve">Proposal </w:t>
      </w:r>
      <w:r w:rsidRPr="00E74E4A">
        <w:rPr>
          <w:b/>
        </w:rPr>
        <w:fldChar w:fldCharType="begin"/>
      </w:r>
      <w:r w:rsidRPr="00E74E4A">
        <w:rPr>
          <w:b/>
        </w:rPr>
        <w:instrText xml:space="preserve"> SEQ Proposal \* ARABIC </w:instrText>
      </w:r>
      <w:r w:rsidRPr="00E74E4A">
        <w:rPr>
          <w:b/>
        </w:rPr>
        <w:fldChar w:fldCharType="separate"/>
      </w:r>
      <w:r w:rsidR="00931DBD">
        <w:rPr>
          <w:b/>
          <w:noProof/>
        </w:rPr>
        <w:t>7</w:t>
      </w:r>
      <w:r w:rsidRPr="00E74E4A">
        <w:rPr>
          <w:b/>
        </w:rPr>
        <w:fldChar w:fldCharType="end"/>
      </w:r>
      <w:r>
        <w:rPr>
          <w:rFonts w:hint="eastAsia"/>
          <w:b/>
          <w:lang w:eastAsia="zh-CN"/>
        </w:rPr>
        <w:t xml:space="preserve">: </w:t>
      </w:r>
      <w:r>
        <w:rPr>
          <w:rFonts w:eastAsiaTheme="minorEastAsia" w:hint="eastAsia"/>
          <w:b/>
          <w:bCs/>
          <w:lang w:eastAsia="zh-CN"/>
        </w:rPr>
        <w:t>S</w:t>
      </w:r>
      <w:r w:rsidRPr="003D34A7">
        <w:rPr>
          <w:rFonts w:eastAsiaTheme="minorEastAsia"/>
          <w:b/>
          <w:bCs/>
          <w:lang w:eastAsia="zh-CN"/>
        </w:rPr>
        <w:t>end LS to RAN</w:t>
      </w:r>
      <w:r w:rsidR="00AC1B1D">
        <w:rPr>
          <w:rFonts w:eastAsiaTheme="minorEastAsia"/>
          <w:b/>
          <w:bCs/>
          <w:lang w:eastAsia="zh-CN"/>
        </w:rPr>
        <w:t>1</w:t>
      </w:r>
      <w:r w:rsidRPr="003D34A7">
        <w:rPr>
          <w:rFonts w:eastAsiaTheme="minorEastAsia"/>
          <w:b/>
          <w:bCs/>
          <w:lang w:eastAsia="zh-CN"/>
        </w:rPr>
        <w:t xml:space="preserve"> to check whether SRS is supported in SDT and</w:t>
      </w:r>
      <w:r>
        <w:rPr>
          <w:rFonts w:eastAsiaTheme="minorEastAsia" w:hint="eastAsia"/>
          <w:b/>
          <w:bCs/>
          <w:lang w:eastAsia="zh-CN"/>
        </w:rPr>
        <w:t xml:space="preserve"> then</w:t>
      </w:r>
      <w:r>
        <w:rPr>
          <w:rFonts w:eastAsiaTheme="minorEastAsia"/>
          <w:b/>
          <w:bCs/>
          <w:lang w:eastAsia="zh-CN"/>
        </w:rPr>
        <w:t xml:space="preserve"> decide whether </w:t>
      </w:r>
      <w:r>
        <w:rPr>
          <w:rFonts w:eastAsiaTheme="minorEastAsia" w:hint="eastAsia"/>
          <w:b/>
          <w:bCs/>
          <w:lang w:eastAsia="zh-CN"/>
        </w:rPr>
        <w:t>T</w:t>
      </w:r>
      <w:r w:rsidRPr="003D34A7">
        <w:rPr>
          <w:rFonts w:eastAsiaTheme="minorEastAsia"/>
          <w:b/>
          <w:bCs/>
          <w:lang w:eastAsia="zh-CN"/>
        </w:rPr>
        <w:t>ype 3 power headroom is supported in SDT.</w:t>
      </w:r>
      <w:bookmarkEnd w:id="24"/>
    </w:p>
    <w:p w14:paraId="452F3616" w14:textId="7ED8B716" w:rsidR="00663E67" w:rsidRPr="00527484" w:rsidRDefault="00663E67" w:rsidP="00663E67">
      <w:pPr>
        <w:pStyle w:val="3"/>
        <w:numPr>
          <w:ilvl w:val="0"/>
          <w:numId w:val="0"/>
        </w:numPr>
        <w:ind w:left="567" w:hanging="567"/>
        <w:rPr>
          <w:sz w:val="20"/>
          <w:szCs w:val="20"/>
          <w:lang w:eastAsia="zh-CN"/>
        </w:rPr>
      </w:pPr>
      <w:r w:rsidRPr="00527484">
        <w:rPr>
          <w:rFonts w:eastAsiaTheme="minorEastAsia" w:hint="eastAsia"/>
          <w:sz w:val="20"/>
          <w:szCs w:val="20"/>
          <w:lang w:eastAsia="zh-CN"/>
        </w:rPr>
        <w:t>2.</w:t>
      </w:r>
      <w:r w:rsidR="00931DBD">
        <w:rPr>
          <w:rFonts w:eastAsiaTheme="minorEastAsia" w:hint="eastAsia"/>
          <w:sz w:val="20"/>
          <w:szCs w:val="20"/>
          <w:lang w:eastAsia="zh-CN"/>
        </w:rPr>
        <w:t>2</w:t>
      </w:r>
      <w:r w:rsidRPr="00527484">
        <w:rPr>
          <w:rFonts w:eastAsiaTheme="minorEastAsia" w:hint="eastAsia"/>
          <w:sz w:val="20"/>
          <w:szCs w:val="20"/>
          <w:lang w:eastAsia="zh-CN"/>
        </w:rPr>
        <w:t>.</w:t>
      </w:r>
      <w:r>
        <w:rPr>
          <w:rFonts w:eastAsiaTheme="minorEastAsia" w:hint="eastAsia"/>
          <w:sz w:val="20"/>
          <w:szCs w:val="20"/>
          <w:lang w:eastAsia="zh-CN"/>
        </w:rPr>
        <w:t>2</w:t>
      </w:r>
      <w:r w:rsidRPr="00527484">
        <w:rPr>
          <w:rFonts w:eastAsiaTheme="minorEastAsia" w:hint="eastAsia"/>
          <w:sz w:val="20"/>
          <w:szCs w:val="20"/>
          <w:lang w:eastAsia="zh-CN"/>
        </w:rPr>
        <w:tab/>
        <w:t xml:space="preserve">PHR </w:t>
      </w:r>
      <w:r>
        <w:rPr>
          <w:rFonts w:eastAsiaTheme="minorEastAsia" w:hint="eastAsia"/>
          <w:sz w:val="20"/>
          <w:szCs w:val="20"/>
          <w:lang w:eastAsia="zh-CN"/>
        </w:rPr>
        <w:t>trigger</w:t>
      </w:r>
    </w:p>
    <w:p w14:paraId="3F3AC7BA" w14:textId="5AF4B0F1" w:rsidR="00663E67" w:rsidRDefault="00663E67" w:rsidP="00663E67">
      <w:pPr>
        <w:pStyle w:val="a1"/>
        <w:rPr>
          <w:rFonts w:eastAsiaTheme="minorEastAsia"/>
          <w:lang w:val="en-GB" w:eastAsia="zh-CN"/>
        </w:rPr>
      </w:pPr>
      <w:r w:rsidRPr="00FC3355">
        <w:rPr>
          <w:rFonts w:eastAsiaTheme="minorEastAsia" w:hint="eastAsia"/>
          <w:lang w:val="en-GB" w:eastAsia="zh-CN"/>
        </w:rPr>
        <w:t>PHR</w:t>
      </w:r>
      <w:r>
        <w:rPr>
          <w:rFonts w:eastAsiaTheme="minorEastAsia"/>
          <w:lang w:val="en-GB" w:eastAsia="zh-CN"/>
        </w:rPr>
        <w:t xml:space="preserve"> is triggered when</w:t>
      </w:r>
      <w:r>
        <w:rPr>
          <w:rFonts w:eastAsiaTheme="minorEastAsia" w:hint="eastAsia"/>
          <w:lang w:val="en-GB" w:eastAsia="zh-CN"/>
        </w:rPr>
        <w:t xml:space="preserve"> the following conditions are satisfied </w:t>
      </w:r>
      <w:r w:rsidR="00287941">
        <w:rPr>
          <w:rFonts w:eastAsiaTheme="minorEastAsia"/>
          <w:lang w:val="en-GB" w:eastAsia="zh-CN"/>
        </w:rPr>
        <w:fldChar w:fldCharType="begin"/>
      </w:r>
      <w:r w:rsidR="00287941">
        <w:rPr>
          <w:rFonts w:eastAsiaTheme="minorEastAsia"/>
          <w:lang w:val="en-GB" w:eastAsia="zh-CN"/>
        </w:rPr>
        <w:instrText xml:space="preserve"> </w:instrText>
      </w:r>
      <w:r w:rsidR="00287941">
        <w:rPr>
          <w:rFonts w:eastAsiaTheme="minorEastAsia" w:hint="eastAsia"/>
          <w:lang w:val="en-GB" w:eastAsia="zh-CN"/>
        </w:rPr>
        <w:instrText>REF _Ref77781110 \r \h</w:instrText>
      </w:r>
      <w:r w:rsidR="00287941">
        <w:rPr>
          <w:rFonts w:eastAsiaTheme="minorEastAsia"/>
          <w:lang w:val="en-GB" w:eastAsia="zh-CN"/>
        </w:rPr>
        <w:instrText xml:space="preserve"> </w:instrText>
      </w:r>
      <w:r w:rsidR="00287941">
        <w:rPr>
          <w:rFonts w:eastAsiaTheme="minorEastAsia"/>
          <w:lang w:val="en-GB" w:eastAsia="zh-CN"/>
        </w:rPr>
      </w:r>
      <w:r w:rsidR="00287941">
        <w:rPr>
          <w:rFonts w:eastAsiaTheme="minorEastAsia"/>
          <w:lang w:val="en-GB" w:eastAsia="zh-CN"/>
        </w:rPr>
        <w:fldChar w:fldCharType="separate"/>
      </w:r>
      <w:r w:rsidR="00287941">
        <w:rPr>
          <w:rFonts w:eastAsiaTheme="minorEastAsia"/>
          <w:lang w:val="en-GB" w:eastAsia="zh-CN"/>
        </w:rPr>
        <w:t>[7]</w:t>
      </w:r>
      <w:r w:rsidR="00287941">
        <w:rPr>
          <w:rFonts w:eastAsiaTheme="minorEastAsia"/>
          <w:lang w:val="en-GB" w:eastAsia="zh-CN"/>
        </w:rPr>
        <w:fldChar w:fldCharType="end"/>
      </w:r>
      <w:r>
        <w:rPr>
          <w:rFonts w:eastAsiaTheme="minorEastAsia" w:hint="eastAsia"/>
          <w:lang w:val="en-GB" w:eastAsia="zh-CN"/>
        </w:rPr>
        <w:t>:</w:t>
      </w:r>
    </w:p>
    <w:p w14:paraId="4D0D0D53" w14:textId="40AE75C2" w:rsidR="00663E67" w:rsidRDefault="00663E67" w:rsidP="00663E67">
      <w:pPr>
        <w:pStyle w:val="a1"/>
        <w:numPr>
          <w:ilvl w:val="0"/>
          <w:numId w:val="55"/>
        </w:numPr>
        <w:rPr>
          <w:rFonts w:eastAsiaTheme="minorEastAsia"/>
          <w:lang w:val="en-GB" w:eastAsia="zh-CN"/>
        </w:rPr>
      </w:pPr>
      <w:r>
        <w:rPr>
          <w:rFonts w:eastAsiaTheme="minorEastAsia"/>
          <w:lang w:val="en-GB" w:eastAsia="zh-CN"/>
        </w:rPr>
        <w:t xml:space="preserve">Timer expiration: </w:t>
      </w:r>
      <w:r>
        <w:rPr>
          <w:rFonts w:eastAsiaTheme="minorEastAsia"/>
          <w:i/>
          <w:iCs/>
          <w:lang w:val="en-GB" w:eastAsia="zh-CN"/>
        </w:rPr>
        <w:t>phr-ProhibitTimer</w:t>
      </w:r>
      <w:r w:rsidR="009C0693">
        <w:rPr>
          <w:rFonts w:eastAsiaTheme="minorEastAsia" w:hint="eastAsia"/>
          <w:lang w:val="en-GB" w:eastAsia="zh-CN"/>
        </w:rPr>
        <w:t xml:space="preserve"> or</w:t>
      </w:r>
      <w:r>
        <w:rPr>
          <w:rFonts w:eastAsiaTheme="minorEastAsia"/>
          <w:lang w:val="en-GB" w:eastAsia="zh-CN"/>
        </w:rPr>
        <w:t xml:space="preserve"> </w:t>
      </w:r>
      <w:r>
        <w:rPr>
          <w:rFonts w:eastAsiaTheme="minorEastAsia"/>
          <w:i/>
          <w:iCs/>
          <w:lang w:val="en-GB" w:eastAsia="zh-CN"/>
        </w:rPr>
        <w:t>phr-Periodic</w:t>
      </w:r>
      <w:r>
        <w:rPr>
          <w:rFonts w:eastAsiaTheme="minorEastAsia" w:hint="eastAsia"/>
          <w:i/>
          <w:iCs/>
          <w:lang w:val="en-GB" w:eastAsia="zh-CN"/>
        </w:rPr>
        <w:t>T</w:t>
      </w:r>
      <w:r>
        <w:rPr>
          <w:rFonts w:eastAsiaTheme="minorEastAsia"/>
          <w:i/>
          <w:iCs/>
          <w:lang w:val="en-GB" w:eastAsia="zh-CN"/>
        </w:rPr>
        <w:t>imer</w:t>
      </w:r>
      <w:r>
        <w:rPr>
          <w:rFonts w:eastAsiaTheme="minorEastAsia"/>
          <w:lang w:val="en-GB" w:eastAsia="zh-CN"/>
        </w:rPr>
        <w:t>;</w:t>
      </w:r>
    </w:p>
    <w:p w14:paraId="08C5126E" w14:textId="5865B120" w:rsidR="00663E67" w:rsidRDefault="00663E67" w:rsidP="00663E67">
      <w:pPr>
        <w:pStyle w:val="a1"/>
        <w:numPr>
          <w:ilvl w:val="0"/>
          <w:numId w:val="55"/>
        </w:numPr>
        <w:rPr>
          <w:rFonts w:eastAsiaTheme="minorEastAsia"/>
          <w:lang w:val="en-GB" w:eastAsia="zh-CN"/>
        </w:rPr>
      </w:pPr>
      <w:r>
        <w:rPr>
          <w:rFonts w:eastAsiaTheme="minorEastAsia" w:hint="eastAsia"/>
          <w:lang w:val="en-GB" w:eastAsia="zh-CN"/>
        </w:rPr>
        <w:t>P</w:t>
      </w:r>
      <w:r>
        <w:rPr>
          <w:rFonts w:eastAsiaTheme="minorEastAsia"/>
          <w:lang w:val="en-GB" w:eastAsia="zh-CN"/>
        </w:rPr>
        <w:t xml:space="preserve">ath loss has changed more </w:t>
      </w:r>
      <w:r w:rsidR="00C74BCF">
        <w:rPr>
          <w:rFonts w:eastAsiaTheme="minorEastAsia" w:hint="eastAsia"/>
          <w:lang w:val="en-GB" w:eastAsia="zh-CN"/>
        </w:rPr>
        <w:t>th</w:t>
      </w:r>
      <w:r w:rsidR="00095B79">
        <w:rPr>
          <w:rFonts w:eastAsiaTheme="minorEastAsia" w:hint="eastAsia"/>
          <w:lang w:val="en-GB" w:eastAsia="zh-CN"/>
        </w:rPr>
        <w:t xml:space="preserve">an </w:t>
      </w:r>
      <w:r>
        <w:rPr>
          <w:i/>
        </w:rPr>
        <w:t>phr-Tx-PowerFactorChange</w:t>
      </w:r>
      <w:r>
        <w:rPr>
          <w:rFonts w:eastAsiaTheme="minorEastAsia" w:hint="eastAsia"/>
          <w:i/>
          <w:lang w:eastAsia="zh-CN"/>
        </w:rPr>
        <w:t xml:space="preserve"> </w:t>
      </w:r>
      <w:r w:rsidRPr="003C65CA">
        <w:rPr>
          <w:rFonts w:eastAsiaTheme="minorEastAsia" w:hint="eastAsia"/>
          <w:lang w:eastAsia="zh-CN"/>
        </w:rPr>
        <w:t>dB</w:t>
      </w:r>
      <w:r>
        <w:rPr>
          <w:rFonts w:eastAsiaTheme="minorEastAsia"/>
          <w:lang w:val="en-GB" w:eastAsia="zh-CN"/>
        </w:rPr>
        <w:t>;</w:t>
      </w:r>
    </w:p>
    <w:p w14:paraId="0B60C14F" w14:textId="438DC8AD" w:rsidR="00663E67" w:rsidRDefault="00663E67" w:rsidP="00663E67">
      <w:pPr>
        <w:pStyle w:val="a1"/>
        <w:numPr>
          <w:ilvl w:val="0"/>
          <w:numId w:val="55"/>
        </w:numPr>
        <w:rPr>
          <w:rFonts w:eastAsiaTheme="minorEastAsia"/>
          <w:lang w:val="en-GB" w:eastAsia="zh-CN"/>
        </w:rPr>
      </w:pPr>
      <w:r>
        <w:rPr>
          <w:rFonts w:eastAsiaTheme="minorEastAsia" w:hint="eastAsia"/>
          <w:lang w:val="en-GB" w:eastAsia="zh-CN"/>
        </w:rPr>
        <w:lastRenderedPageBreak/>
        <w:t>C</w:t>
      </w:r>
      <w:r>
        <w:rPr>
          <w:rFonts w:eastAsiaTheme="minorEastAsia"/>
          <w:lang w:val="en-GB" w:eastAsia="zh-CN"/>
        </w:rPr>
        <w:t>onfiguration or reconfiguration of the PHR</w:t>
      </w:r>
      <w:r w:rsidR="008921C0">
        <w:rPr>
          <w:rFonts w:eastAsiaTheme="minorEastAsia" w:hint="eastAsia"/>
          <w:lang w:val="en-GB" w:eastAsia="zh-CN"/>
        </w:rPr>
        <w:t xml:space="preserve"> which does</w:t>
      </w:r>
      <w:r>
        <w:rPr>
          <w:rFonts w:eastAsiaTheme="minorEastAsia" w:hint="eastAsia"/>
          <w:lang w:val="en-GB" w:eastAsia="zh-CN"/>
        </w:rPr>
        <w:t xml:space="preserve"> not disable the function</w:t>
      </w:r>
      <w:r>
        <w:rPr>
          <w:rFonts w:eastAsiaTheme="minorEastAsia"/>
          <w:lang w:val="en-GB" w:eastAsia="zh-CN"/>
        </w:rPr>
        <w:t>;</w:t>
      </w:r>
    </w:p>
    <w:p w14:paraId="19E4A1C8" w14:textId="77777777" w:rsidR="00663E67" w:rsidRDefault="00663E67" w:rsidP="00663E67">
      <w:pPr>
        <w:pStyle w:val="a1"/>
        <w:numPr>
          <w:ilvl w:val="0"/>
          <w:numId w:val="55"/>
        </w:numPr>
        <w:rPr>
          <w:rFonts w:eastAsiaTheme="minorEastAsia"/>
          <w:lang w:val="en-GB" w:eastAsia="zh-CN"/>
        </w:rPr>
      </w:pPr>
      <w:r>
        <w:rPr>
          <w:rFonts w:eastAsiaTheme="minorEastAsia"/>
          <w:lang w:val="en-GB" w:eastAsia="zh-CN"/>
        </w:rPr>
        <w:t>Activation of an SCell of any MAC entity with CG of which is not dormant BWP;</w:t>
      </w:r>
    </w:p>
    <w:p w14:paraId="731F4454" w14:textId="77777777" w:rsidR="00663E67" w:rsidRPr="005270B5" w:rsidRDefault="00663E67" w:rsidP="00663E67">
      <w:pPr>
        <w:pStyle w:val="a1"/>
        <w:numPr>
          <w:ilvl w:val="0"/>
          <w:numId w:val="55"/>
        </w:numPr>
        <w:rPr>
          <w:rFonts w:eastAsiaTheme="minorEastAsia"/>
          <w:lang w:val="en-GB" w:eastAsia="zh-CN"/>
        </w:rPr>
      </w:pPr>
      <w:r w:rsidRPr="004E548E">
        <w:rPr>
          <w:noProof/>
        </w:rPr>
        <w:t xml:space="preserve">Upon </w:t>
      </w:r>
      <w:r w:rsidRPr="004E548E">
        <w:rPr>
          <w:noProof/>
          <w:lang w:eastAsia="ko-KR"/>
        </w:rPr>
        <w:t xml:space="preserve">switching </w:t>
      </w:r>
      <w:r w:rsidRPr="004E548E">
        <w:rPr>
          <w:noProof/>
        </w:rPr>
        <w:t>of activated BWP from dormant BWP to non-dormant DL BWP</w:t>
      </w:r>
      <w:r>
        <w:rPr>
          <w:noProof/>
        </w:rPr>
        <w:t>;</w:t>
      </w:r>
    </w:p>
    <w:p w14:paraId="118D4015" w14:textId="77777777" w:rsidR="00663E67" w:rsidRDefault="00663E67" w:rsidP="00663E67">
      <w:pPr>
        <w:pStyle w:val="a1"/>
        <w:numPr>
          <w:ilvl w:val="0"/>
          <w:numId w:val="55"/>
        </w:numPr>
        <w:rPr>
          <w:rFonts w:eastAsiaTheme="minorEastAsia"/>
          <w:lang w:val="en-GB" w:eastAsia="zh-CN"/>
        </w:rPr>
      </w:pPr>
      <w:r w:rsidRPr="004E548E">
        <w:rPr>
          <w:noProof/>
        </w:rPr>
        <w:t>MPE P-MPR report</w:t>
      </w:r>
      <w:r>
        <w:rPr>
          <w:noProof/>
        </w:rPr>
        <w:t>;</w:t>
      </w:r>
    </w:p>
    <w:p w14:paraId="72E018F4" w14:textId="7834E13E" w:rsidR="00663E67" w:rsidRDefault="00663E67" w:rsidP="00663E67">
      <w:pPr>
        <w:pStyle w:val="a1"/>
        <w:rPr>
          <w:rFonts w:eastAsiaTheme="minorEastAsia"/>
          <w:lang w:val="en-GB" w:eastAsia="zh-CN"/>
        </w:rPr>
      </w:pPr>
      <w:r>
        <w:rPr>
          <w:rFonts w:eastAsiaTheme="minorEastAsia" w:hint="eastAsia"/>
          <w:lang w:val="en-GB" w:eastAsia="zh-CN"/>
        </w:rPr>
        <w:t>There is no conclusion on when MAC configuration will be applied during SDT. Since default MAC configuration is used for SDT, it should take effect when SDT is initiated. In consequence, PHR which is part of default MAC configuration is configured to the UE during SDT initiation.</w:t>
      </w:r>
    </w:p>
    <w:p w14:paraId="1A2A32BE" w14:textId="77777777" w:rsidR="00663E67" w:rsidRPr="00A53A1D" w:rsidRDefault="00663E67" w:rsidP="00663E67">
      <w:pPr>
        <w:pStyle w:val="a1"/>
        <w:rPr>
          <w:rFonts w:eastAsiaTheme="minorEastAsia"/>
          <w:lang w:val="en-GB" w:eastAsia="zh-CN"/>
        </w:rPr>
      </w:pPr>
      <w:r>
        <w:rPr>
          <w:rFonts w:eastAsiaTheme="minorEastAsia" w:hint="eastAsia"/>
          <w:lang w:val="en-GB" w:eastAsia="zh-CN"/>
        </w:rPr>
        <w:t>CA, dormant BWP and MPE P-MPR report are not configured in MAC with default configuration. In consequence, condition d, e and f are not to be satisfied in SDT.</w:t>
      </w:r>
    </w:p>
    <w:p w14:paraId="5FE95E4A" w14:textId="1FB2039B" w:rsidR="00663E67" w:rsidRPr="00444295" w:rsidRDefault="00DF3F49" w:rsidP="00663E67">
      <w:pPr>
        <w:pStyle w:val="a6"/>
        <w:jc w:val="both"/>
        <w:rPr>
          <w:rFonts w:eastAsiaTheme="minorEastAsia"/>
          <w:b/>
          <w:lang w:eastAsia="zh-CN"/>
        </w:rPr>
      </w:pPr>
      <w:bookmarkStart w:id="25" w:name="_Toc78795530"/>
      <w:r>
        <w:rPr>
          <w:b/>
        </w:rPr>
        <w:t>Proposal</w:t>
      </w:r>
      <w:r w:rsidR="00663E67" w:rsidRPr="00A53A1D">
        <w:rPr>
          <w:b/>
        </w:rPr>
        <w:t xml:space="preserve"> </w:t>
      </w:r>
      <w:r>
        <w:rPr>
          <w:b/>
        </w:rPr>
        <w:fldChar w:fldCharType="begin"/>
      </w:r>
      <w:r>
        <w:rPr>
          <w:b/>
        </w:rPr>
        <w:instrText xml:space="preserve"> SEQ Proposal \* ARABIC </w:instrText>
      </w:r>
      <w:r>
        <w:rPr>
          <w:b/>
        </w:rPr>
        <w:fldChar w:fldCharType="separate"/>
      </w:r>
      <w:r w:rsidR="00931DBD">
        <w:rPr>
          <w:b/>
          <w:noProof/>
        </w:rPr>
        <w:t>8</w:t>
      </w:r>
      <w:r>
        <w:rPr>
          <w:b/>
        </w:rPr>
        <w:fldChar w:fldCharType="end"/>
      </w:r>
      <w:r w:rsidR="00663E67" w:rsidRPr="00444295">
        <w:rPr>
          <w:rFonts w:eastAsiaTheme="minorEastAsia" w:hint="eastAsia"/>
          <w:b/>
          <w:lang w:eastAsia="zh-CN"/>
        </w:rPr>
        <w:t>: PHR can be triggered when:</w:t>
      </w:r>
      <w:bookmarkEnd w:id="25"/>
    </w:p>
    <w:p w14:paraId="16D330BA" w14:textId="77777777" w:rsidR="00663E67" w:rsidRPr="00444295" w:rsidRDefault="00663E67" w:rsidP="00663E67">
      <w:pPr>
        <w:pStyle w:val="a1"/>
        <w:numPr>
          <w:ilvl w:val="0"/>
          <w:numId w:val="59"/>
        </w:numPr>
        <w:rPr>
          <w:rFonts w:eastAsiaTheme="minorEastAsia"/>
          <w:b/>
          <w:iCs/>
          <w:lang w:val="en-GB" w:eastAsia="zh-CN"/>
        </w:rPr>
      </w:pPr>
      <w:r w:rsidRPr="00444295">
        <w:rPr>
          <w:rFonts w:eastAsiaTheme="minorEastAsia"/>
          <w:b/>
          <w:i/>
          <w:iCs/>
          <w:lang w:val="en-GB" w:eastAsia="zh-CN"/>
        </w:rPr>
        <w:t>phr-ProhibitTimer</w:t>
      </w:r>
      <w:r w:rsidRPr="00444295">
        <w:rPr>
          <w:rFonts w:eastAsiaTheme="minorEastAsia" w:hint="eastAsia"/>
          <w:b/>
          <w:lang w:val="en-GB" w:eastAsia="zh-CN"/>
        </w:rPr>
        <w:t xml:space="preserve"> and</w:t>
      </w:r>
      <w:r w:rsidRPr="00444295">
        <w:rPr>
          <w:rFonts w:eastAsiaTheme="minorEastAsia"/>
          <w:b/>
          <w:lang w:val="en-GB" w:eastAsia="zh-CN"/>
        </w:rPr>
        <w:t xml:space="preserve"> </w:t>
      </w:r>
      <w:r w:rsidRPr="00444295">
        <w:rPr>
          <w:rFonts w:eastAsiaTheme="minorEastAsia"/>
          <w:b/>
          <w:i/>
          <w:iCs/>
          <w:lang w:val="en-GB" w:eastAsia="zh-CN"/>
        </w:rPr>
        <w:t>phr-Periodic</w:t>
      </w:r>
      <w:r w:rsidRPr="00444295">
        <w:rPr>
          <w:rFonts w:eastAsiaTheme="minorEastAsia" w:hint="eastAsia"/>
          <w:b/>
          <w:i/>
          <w:iCs/>
          <w:lang w:val="en-GB" w:eastAsia="zh-CN"/>
        </w:rPr>
        <w:t>T</w:t>
      </w:r>
      <w:r w:rsidRPr="00444295">
        <w:rPr>
          <w:rFonts w:eastAsiaTheme="minorEastAsia"/>
          <w:b/>
          <w:i/>
          <w:iCs/>
          <w:lang w:val="en-GB" w:eastAsia="zh-CN"/>
        </w:rPr>
        <w:t>imer</w:t>
      </w:r>
      <w:r w:rsidRPr="00444295">
        <w:rPr>
          <w:rFonts w:eastAsiaTheme="minorEastAsia" w:hint="eastAsia"/>
          <w:b/>
          <w:iCs/>
          <w:lang w:val="en-GB" w:eastAsia="zh-CN"/>
        </w:rPr>
        <w:t xml:space="preserve"> expires;</w:t>
      </w:r>
    </w:p>
    <w:p w14:paraId="3F00FC01" w14:textId="77777777" w:rsidR="00663E67" w:rsidRPr="00444295" w:rsidRDefault="00663E67" w:rsidP="00663E67">
      <w:pPr>
        <w:pStyle w:val="a1"/>
        <w:numPr>
          <w:ilvl w:val="0"/>
          <w:numId w:val="59"/>
        </w:numPr>
        <w:rPr>
          <w:rFonts w:eastAsiaTheme="minorEastAsia"/>
          <w:b/>
          <w:lang w:eastAsia="zh-CN"/>
        </w:rPr>
      </w:pPr>
      <w:r w:rsidRPr="00444295">
        <w:rPr>
          <w:rFonts w:eastAsiaTheme="minorEastAsia" w:hint="eastAsia"/>
          <w:b/>
          <w:iCs/>
          <w:lang w:val="en-GB" w:eastAsia="zh-CN"/>
        </w:rPr>
        <w:t xml:space="preserve">path loss has changed more </w:t>
      </w:r>
      <w:r w:rsidRPr="00444295">
        <w:rPr>
          <w:b/>
          <w:i/>
        </w:rPr>
        <w:t>phr-Tx-PowerFactorChange</w:t>
      </w:r>
      <w:r w:rsidRPr="00444295">
        <w:rPr>
          <w:rFonts w:eastAsiaTheme="minorEastAsia" w:hint="eastAsia"/>
          <w:b/>
          <w:i/>
          <w:lang w:eastAsia="zh-CN"/>
        </w:rPr>
        <w:t xml:space="preserve"> </w:t>
      </w:r>
      <w:r w:rsidRPr="00444295">
        <w:rPr>
          <w:rFonts w:eastAsiaTheme="minorEastAsia" w:hint="eastAsia"/>
          <w:b/>
          <w:lang w:eastAsia="zh-CN"/>
        </w:rPr>
        <w:t>dB;</w:t>
      </w:r>
    </w:p>
    <w:p w14:paraId="23D08131" w14:textId="77777777" w:rsidR="00663E67" w:rsidRDefault="00663E67" w:rsidP="00663E67">
      <w:pPr>
        <w:pStyle w:val="a1"/>
        <w:numPr>
          <w:ilvl w:val="0"/>
          <w:numId w:val="59"/>
        </w:numPr>
        <w:rPr>
          <w:rFonts w:eastAsiaTheme="minorEastAsia"/>
          <w:b/>
          <w:lang w:eastAsia="zh-CN"/>
        </w:rPr>
      </w:pPr>
      <w:r w:rsidRPr="00444295">
        <w:rPr>
          <w:rFonts w:eastAsiaTheme="minorEastAsia" w:hint="eastAsia"/>
          <w:b/>
          <w:lang w:eastAsia="zh-CN"/>
        </w:rPr>
        <w:t xml:space="preserve">default PHR configuration is applied to the UE during SDT initiation. </w:t>
      </w:r>
    </w:p>
    <w:p w14:paraId="10F8EB94" w14:textId="42F249FC" w:rsidR="00663E67" w:rsidRDefault="00663E67" w:rsidP="00663E67">
      <w:pPr>
        <w:pStyle w:val="a6"/>
        <w:rPr>
          <w:rFonts w:eastAsiaTheme="minorEastAsia"/>
          <w:b/>
          <w:lang w:eastAsia="zh-CN"/>
        </w:rPr>
      </w:pPr>
      <w:bookmarkStart w:id="26" w:name="_Toc78795531"/>
      <w:r w:rsidRPr="002E1114">
        <w:rPr>
          <w:b/>
        </w:rPr>
        <w:t xml:space="preserve">Proposal </w:t>
      </w:r>
      <w:r w:rsidRPr="002E1114">
        <w:rPr>
          <w:b/>
        </w:rPr>
        <w:fldChar w:fldCharType="begin"/>
      </w:r>
      <w:r w:rsidRPr="002E1114">
        <w:rPr>
          <w:b/>
        </w:rPr>
        <w:instrText xml:space="preserve"> SEQ Proposal \* ARABIC </w:instrText>
      </w:r>
      <w:r w:rsidRPr="002E1114">
        <w:rPr>
          <w:b/>
        </w:rPr>
        <w:fldChar w:fldCharType="separate"/>
      </w:r>
      <w:r w:rsidR="00931DBD">
        <w:rPr>
          <w:b/>
          <w:noProof/>
        </w:rPr>
        <w:t>9</w:t>
      </w:r>
      <w:r w:rsidRPr="002E1114">
        <w:rPr>
          <w:b/>
        </w:rPr>
        <w:fldChar w:fldCharType="end"/>
      </w:r>
      <w:r w:rsidR="00727285">
        <w:rPr>
          <w:rFonts w:hint="eastAsia"/>
          <w:b/>
          <w:lang w:eastAsia="zh-CN"/>
        </w:rPr>
        <w:t>:</w:t>
      </w:r>
      <w:r>
        <w:rPr>
          <w:rFonts w:eastAsiaTheme="minorEastAsia" w:hint="eastAsia"/>
          <w:b/>
          <w:lang w:eastAsia="zh-CN"/>
        </w:rPr>
        <w:t xml:space="preserve"> </w:t>
      </w:r>
      <w:r w:rsidRPr="00444295">
        <w:rPr>
          <w:rFonts w:eastAsiaTheme="minorEastAsia" w:hint="eastAsia"/>
          <w:b/>
          <w:lang w:eastAsia="zh-CN"/>
        </w:rPr>
        <w:t xml:space="preserve">Current </w:t>
      </w:r>
      <w:proofErr w:type="spellStart"/>
      <w:r w:rsidRPr="00444295">
        <w:rPr>
          <w:rFonts w:eastAsiaTheme="minorEastAsia" w:hint="eastAsia"/>
          <w:b/>
          <w:lang w:eastAsia="zh-CN"/>
        </w:rPr>
        <w:t>PHR</w:t>
      </w:r>
      <w:proofErr w:type="spellEnd"/>
      <w:r w:rsidRPr="00444295">
        <w:rPr>
          <w:rFonts w:eastAsiaTheme="minorEastAsia" w:hint="eastAsia"/>
          <w:b/>
          <w:lang w:eastAsia="zh-CN"/>
        </w:rPr>
        <w:t xml:space="preserve"> triggering procedure can be reused in SDT.</w:t>
      </w:r>
      <w:bookmarkEnd w:id="26"/>
    </w:p>
    <w:p w14:paraId="387237C6" w14:textId="5CF62FED" w:rsidR="00663E67" w:rsidRPr="00527484" w:rsidRDefault="00663E67" w:rsidP="00663E67">
      <w:pPr>
        <w:pStyle w:val="3"/>
        <w:numPr>
          <w:ilvl w:val="0"/>
          <w:numId w:val="0"/>
        </w:numPr>
        <w:ind w:left="567" w:hanging="567"/>
        <w:rPr>
          <w:sz w:val="20"/>
          <w:szCs w:val="20"/>
          <w:lang w:eastAsia="zh-CN"/>
        </w:rPr>
      </w:pPr>
      <w:r w:rsidRPr="00527484">
        <w:rPr>
          <w:rFonts w:eastAsiaTheme="minorEastAsia" w:hint="eastAsia"/>
          <w:sz w:val="20"/>
          <w:szCs w:val="20"/>
          <w:lang w:eastAsia="zh-CN"/>
        </w:rPr>
        <w:t>2.</w:t>
      </w:r>
      <w:r w:rsidR="00931DBD">
        <w:rPr>
          <w:rFonts w:eastAsiaTheme="minorEastAsia" w:hint="eastAsia"/>
          <w:sz w:val="20"/>
          <w:szCs w:val="20"/>
          <w:lang w:eastAsia="zh-CN"/>
        </w:rPr>
        <w:t>2</w:t>
      </w:r>
      <w:r w:rsidRPr="00527484">
        <w:rPr>
          <w:rFonts w:eastAsiaTheme="minorEastAsia" w:hint="eastAsia"/>
          <w:sz w:val="20"/>
          <w:szCs w:val="20"/>
          <w:lang w:eastAsia="zh-CN"/>
        </w:rPr>
        <w:t>.</w:t>
      </w:r>
      <w:r>
        <w:rPr>
          <w:rFonts w:eastAsiaTheme="minorEastAsia" w:hint="eastAsia"/>
          <w:sz w:val="20"/>
          <w:szCs w:val="20"/>
          <w:lang w:eastAsia="zh-CN"/>
        </w:rPr>
        <w:t>3</w:t>
      </w:r>
      <w:r w:rsidRPr="00527484">
        <w:rPr>
          <w:rFonts w:eastAsiaTheme="minorEastAsia" w:hint="eastAsia"/>
          <w:sz w:val="20"/>
          <w:szCs w:val="20"/>
          <w:lang w:eastAsia="zh-CN"/>
        </w:rPr>
        <w:tab/>
        <w:t xml:space="preserve">PHR </w:t>
      </w:r>
      <w:r>
        <w:rPr>
          <w:rFonts w:eastAsiaTheme="minorEastAsia" w:hint="eastAsia"/>
          <w:sz w:val="20"/>
          <w:szCs w:val="20"/>
          <w:lang w:eastAsia="zh-CN"/>
        </w:rPr>
        <w:t>Prioritization</w:t>
      </w:r>
    </w:p>
    <w:p w14:paraId="10D28AD0" w14:textId="3C5943ED" w:rsidR="00663E67" w:rsidRPr="00012393" w:rsidRDefault="00663E67" w:rsidP="00663E67">
      <w:pPr>
        <w:pStyle w:val="a1"/>
        <w:rPr>
          <w:rFonts w:eastAsiaTheme="minorEastAsia"/>
          <w:lang w:val="en-GB" w:eastAsia="zh-CN"/>
        </w:rPr>
      </w:pPr>
      <w:r>
        <w:rPr>
          <w:rFonts w:eastAsiaTheme="minorEastAsia" w:hint="eastAsia"/>
          <w:lang w:val="en-GB" w:eastAsia="zh-CN"/>
        </w:rPr>
        <w:t xml:space="preserve">PHR MAC CE needs to be sent to the network together with SDT data. According to the logical channel </w:t>
      </w:r>
      <w:r>
        <w:rPr>
          <w:rFonts w:eastAsiaTheme="minorEastAsia"/>
          <w:lang w:val="en-GB" w:eastAsia="zh-CN"/>
        </w:rPr>
        <w:t>prioritization</w:t>
      </w:r>
      <w:r>
        <w:rPr>
          <w:rFonts w:eastAsiaTheme="minorEastAsia" w:hint="eastAsia"/>
          <w:lang w:val="en-GB" w:eastAsia="zh-CN"/>
        </w:rPr>
        <w:t xml:space="preserve"> procedure, PHR MAC CE has higher priority than DRB data. Someone may argue that this may occupy large UL grant. However, </w:t>
      </w:r>
      <w:r w:rsidR="00076C75">
        <w:rPr>
          <w:rFonts w:eastAsiaTheme="minorEastAsia"/>
          <w:lang w:val="en-GB" w:eastAsia="zh-CN"/>
        </w:rPr>
        <w:t>taking</w:t>
      </w:r>
      <w:r w:rsidR="00076C75">
        <w:rPr>
          <w:rFonts w:eastAsiaTheme="minorEastAsia" w:hint="eastAsia"/>
          <w:lang w:val="en-GB" w:eastAsia="zh-CN"/>
        </w:rPr>
        <w:t xml:space="preserve"> Proposal </w:t>
      </w:r>
      <w:r w:rsidR="002D7972">
        <w:rPr>
          <w:rFonts w:eastAsiaTheme="minorEastAsia" w:hint="eastAsia"/>
          <w:lang w:val="en-GB" w:eastAsia="zh-CN"/>
        </w:rPr>
        <w:t>7</w:t>
      </w:r>
      <w:r w:rsidR="00076C75">
        <w:rPr>
          <w:rFonts w:eastAsiaTheme="minorEastAsia" w:hint="eastAsia"/>
          <w:lang w:val="en-GB" w:eastAsia="zh-CN"/>
        </w:rPr>
        <w:t xml:space="preserve"> into account, i.e.</w:t>
      </w:r>
      <w:r>
        <w:rPr>
          <w:rFonts w:eastAsiaTheme="minorEastAsia" w:hint="eastAsia"/>
          <w:lang w:val="en-GB" w:eastAsia="zh-CN"/>
        </w:rPr>
        <w:t xml:space="preserve"> Single Entry PHR MAC CE is reported to the network, the overhead is </w:t>
      </w:r>
      <w:r w:rsidRPr="00A835ED">
        <w:rPr>
          <w:rFonts w:eastAsiaTheme="minorEastAsia"/>
          <w:lang w:val="en-GB" w:eastAsia="zh-CN"/>
        </w:rPr>
        <w:t>tolera</w:t>
      </w:r>
      <w:r w:rsidR="00AC1B1D">
        <w:rPr>
          <w:rFonts w:eastAsiaTheme="minorEastAsia"/>
          <w:lang w:val="en-GB" w:eastAsia="zh-CN"/>
        </w:rPr>
        <w:t>ble</w:t>
      </w:r>
      <w:r>
        <w:rPr>
          <w:rFonts w:eastAsiaTheme="minorEastAsia" w:hint="eastAsia"/>
          <w:lang w:val="en-GB" w:eastAsia="zh-CN"/>
        </w:rPr>
        <w:t xml:space="preserve">. Therefore, the current logical </w:t>
      </w:r>
      <w:r>
        <w:rPr>
          <w:rFonts w:eastAsiaTheme="minorEastAsia"/>
          <w:lang w:val="en-GB" w:eastAsia="zh-CN"/>
        </w:rPr>
        <w:t>channel</w:t>
      </w:r>
      <w:r>
        <w:rPr>
          <w:rFonts w:eastAsiaTheme="minorEastAsia" w:hint="eastAsia"/>
          <w:lang w:val="en-GB" w:eastAsia="zh-CN"/>
        </w:rPr>
        <w:t xml:space="preserve"> prioritization procedure can be reused.</w:t>
      </w:r>
    </w:p>
    <w:p w14:paraId="74CBA923" w14:textId="6B997714" w:rsidR="00663E67" w:rsidRPr="007E73DC" w:rsidRDefault="00663E67" w:rsidP="007E73DC">
      <w:pPr>
        <w:pStyle w:val="a6"/>
        <w:jc w:val="both"/>
        <w:rPr>
          <w:rFonts w:eastAsiaTheme="minorEastAsia"/>
          <w:b/>
          <w:lang w:eastAsia="zh-CN"/>
        </w:rPr>
      </w:pPr>
      <w:bookmarkStart w:id="27" w:name="_Toc78795532"/>
      <w:r w:rsidRPr="00012393">
        <w:rPr>
          <w:b/>
        </w:rPr>
        <w:t xml:space="preserve">Proposal </w:t>
      </w:r>
      <w:r w:rsidRPr="00012393">
        <w:rPr>
          <w:b/>
        </w:rPr>
        <w:fldChar w:fldCharType="begin"/>
      </w:r>
      <w:r w:rsidRPr="00012393">
        <w:rPr>
          <w:b/>
        </w:rPr>
        <w:instrText xml:space="preserve"> SEQ Proposal \* ARABIC </w:instrText>
      </w:r>
      <w:r w:rsidRPr="00012393">
        <w:rPr>
          <w:b/>
        </w:rPr>
        <w:fldChar w:fldCharType="separate"/>
      </w:r>
      <w:r w:rsidR="00931DBD">
        <w:rPr>
          <w:b/>
          <w:noProof/>
        </w:rPr>
        <w:t>10</w:t>
      </w:r>
      <w:r w:rsidRPr="00012393">
        <w:rPr>
          <w:b/>
        </w:rPr>
        <w:fldChar w:fldCharType="end"/>
      </w:r>
      <w:r>
        <w:rPr>
          <w:rFonts w:hint="eastAsia"/>
          <w:b/>
          <w:lang w:eastAsia="zh-CN"/>
        </w:rPr>
        <w:t xml:space="preserve">: </w:t>
      </w:r>
      <w:r w:rsidRPr="001F6A35">
        <w:rPr>
          <w:rFonts w:eastAsiaTheme="minorEastAsia" w:hint="eastAsia"/>
          <w:b/>
          <w:lang w:eastAsia="zh-CN"/>
        </w:rPr>
        <w:t>Current logical channel prioritization procedure can be reused in SDT.</w:t>
      </w:r>
      <w:bookmarkEnd w:id="27"/>
    </w:p>
    <w:p w14:paraId="136501FB" w14:textId="5BF3AD26" w:rsidR="00FF443A" w:rsidRPr="00C61B78" w:rsidRDefault="00927FC6" w:rsidP="00FF443A">
      <w:pPr>
        <w:pStyle w:val="20"/>
        <w:numPr>
          <w:ilvl w:val="0"/>
          <w:numId w:val="22"/>
        </w:numPr>
        <w:ind w:left="454" w:hanging="454"/>
        <w:rPr>
          <w:rFonts w:eastAsiaTheme="minorEastAsia"/>
          <w:sz w:val="24"/>
          <w:szCs w:val="20"/>
        </w:rPr>
      </w:pPr>
      <w:r w:rsidRPr="00C61B78">
        <w:rPr>
          <w:sz w:val="24"/>
        </w:rPr>
        <w:t>LCH restriction</w:t>
      </w:r>
    </w:p>
    <w:p w14:paraId="3B69A3A6" w14:textId="797A2E40" w:rsidR="00503B1B" w:rsidRDefault="003F60DE" w:rsidP="004934B0">
      <w:pPr>
        <w:spacing w:after="120"/>
        <w:jc w:val="both"/>
        <w:rPr>
          <w:rFonts w:eastAsiaTheme="minorEastAsia"/>
          <w:lang w:eastAsia="zh-CN"/>
        </w:rPr>
      </w:pPr>
      <w:r>
        <w:rPr>
          <w:rFonts w:eastAsiaTheme="minorEastAsia" w:hint="eastAsia"/>
          <w:lang w:eastAsia="zh-CN"/>
        </w:rPr>
        <w:t xml:space="preserve">LCH can be configured with some logical channel restrictions, for example, SCS, PUSCH duration and CG configurations to make sure the </w:t>
      </w:r>
      <w:r>
        <w:rPr>
          <w:rFonts w:eastAsiaTheme="minorEastAsia"/>
          <w:lang w:eastAsia="zh-CN"/>
        </w:rPr>
        <w:t>suitable</w:t>
      </w:r>
      <w:r>
        <w:rPr>
          <w:rFonts w:eastAsiaTheme="minorEastAsia" w:hint="eastAsia"/>
          <w:lang w:eastAsia="zh-CN"/>
        </w:rPr>
        <w:t xml:space="preserve"> UL grant is used for the logical channel. </w:t>
      </w:r>
      <w:r w:rsidR="00D46628">
        <w:rPr>
          <w:rFonts w:eastAsiaTheme="minorEastAsia" w:hint="eastAsia"/>
          <w:lang w:eastAsia="zh-CN"/>
        </w:rPr>
        <w:t xml:space="preserve">In SDT, </w:t>
      </w:r>
      <w:r w:rsidR="00D46628">
        <w:rPr>
          <w:rFonts w:eastAsiaTheme="minorEastAsia"/>
          <w:lang w:eastAsia="zh-CN"/>
        </w:rPr>
        <w:t xml:space="preserve">it has been assumed that </w:t>
      </w:r>
      <w:r w:rsidR="00503B1B">
        <w:rPr>
          <w:rFonts w:eastAsiaTheme="minorEastAsia" w:hint="eastAsia"/>
          <w:lang w:eastAsia="zh-CN"/>
        </w:rPr>
        <w:t xml:space="preserve">multiple CG configurations can be supported. Under this </w:t>
      </w:r>
      <w:r w:rsidR="00503B1B">
        <w:rPr>
          <w:rFonts w:eastAsiaTheme="minorEastAsia"/>
          <w:lang w:eastAsia="zh-CN"/>
        </w:rPr>
        <w:t>assumption</w:t>
      </w:r>
      <w:r w:rsidR="00503B1B">
        <w:rPr>
          <w:rFonts w:eastAsiaTheme="minorEastAsia" w:hint="eastAsia"/>
          <w:lang w:eastAsia="zh-CN"/>
        </w:rPr>
        <w:t xml:space="preserve">, associate CG configuration to logical channel is helpful to resource assignment. For example, </w:t>
      </w:r>
      <w:r w:rsidR="00503B1B">
        <w:rPr>
          <w:rFonts w:eastAsiaTheme="minorEastAsia"/>
          <w:lang w:eastAsia="zh-CN"/>
        </w:rPr>
        <w:t>traffic</w:t>
      </w:r>
      <w:r w:rsidR="00503B1B">
        <w:rPr>
          <w:rFonts w:eastAsiaTheme="minorEastAsia" w:hint="eastAsia"/>
          <w:lang w:eastAsia="zh-CN"/>
        </w:rPr>
        <w:t xml:space="preserve"> of LCH1 requires large periodicity but small TBS, while traffic of LCH2 requires small periodicity but large TBS. And there are two CG configurations. CG configuration 1 is configured with large periodicity and small TBS </w:t>
      </w:r>
      <w:r w:rsidR="00503B1B">
        <w:rPr>
          <w:rFonts w:eastAsiaTheme="minorEastAsia"/>
          <w:lang w:eastAsia="zh-CN"/>
        </w:rPr>
        <w:t>corresponding</w:t>
      </w:r>
      <w:r w:rsidR="00503B1B">
        <w:rPr>
          <w:rFonts w:eastAsiaTheme="minorEastAsia" w:hint="eastAsia"/>
          <w:lang w:eastAsia="zh-CN"/>
        </w:rPr>
        <w:t xml:space="preserve"> to LCH1. And CG configuration 2 is configured with small periodicity and large TBS corresponding to LCH2. In this way, </w:t>
      </w:r>
      <w:r w:rsidR="004934B0">
        <w:rPr>
          <w:rFonts w:eastAsiaTheme="minorEastAsia" w:hint="eastAsia"/>
          <w:lang w:eastAsia="zh-CN"/>
        </w:rPr>
        <w:t xml:space="preserve">data can be transmitted on the appropriate CG </w:t>
      </w:r>
      <w:r w:rsidR="004934B0">
        <w:rPr>
          <w:rFonts w:eastAsiaTheme="minorEastAsia"/>
          <w:lang w:eastAsia="zh-CN"/>
        </w:rPr>
        <w:t>resource</w:t>
      </w:r>
      <w:r w:rsidR="004934B0">
        <w:rPr>
          <w:rFonts w:eastAsiaTheme="minorEastAsia" w:hint="eastAsia"/>
          <w:lang w:eastAsia="zh-CN"/>
        </w:rPr>
        <w:t xml:space="preserve"> with low latency and </w:t>
      </w:r>
      <w:r w:rsidR="009A3959">
        <w:rPr>
          <w:rFonts w:eastAsiaTheme="minorEastAsia"/>
          <w:lang w:eastAsia="zh-CN"/>
        </w:rPr>
        <w:t xml:space="preserve">less </w:t>
      </w:r>
      <w:r w:rsidR="004934B0">
        <w:rPr>
          <w:rFonts w:eastAsiaTheme="minorEastAsia" w:hint="eastAsia"/>
          <w:lang w:eastAsia="zh-CN"/>
        </w:rPr>
        <w:t>resource wast</w:t>
      </w:r>
      <w:r w:rsidR="009A3959">
        <w:rPr>
          <w:rFonts w:eastAsiaTheme="minorEastAsia"/>
          <w:lang w:eastAsia="zh-CN"/>
        </w:rPr>
        <w:t>age</w:t>
      </w:r>
      <w:r w:rsidR="004934B0">
        <w:rPr>
          <w:rFonts w:eastAsiaTheme="minorEastAsia" w:hint="eastAsia"/>
          <w:lang w:eastAsia="zh-CN"/>
        </w:rPr>
        <w:t>. While other parameters</w:t>
      </w:r>
      <w:r w:rsidR="008C37AC">
        <w:rPr>
          <w:rFonts w:eastAsiaTheme="minorEastAsia" w:hint="eastAsia"/>
          <w:lang w:eastAsia="zh-CN"/>
        </w:rPr>
        <w:t xml:space="preserve"> of LCH restriction</w:t>
      </w:r>
      <w:r w:rsidR="004934B0">
        <w:rPr>
          <w:rFonts w:eastAsiaTheme="minorEastAsia" w:hint="eastAsia"/>
          <w:lang w:eastAsia="zh-CN"/>
        </w:rPr>
        <w:t xml:space="preserve"> are almost the same in SDT procedure, they have no impacts on SDT transmission. Therefore, we support that:</w:t>
      </w:r>
    </w:p>
    <w:p w14:paraId="2509C364" w14:textId="5F4D5458" w:rsidR="00FF443A" w:rsidRPr="008574FC" w:rsidRDefault="00B90E7E" w:rsidP="00B90E7E">
      <w:pPr>
        <w:pStyle w:val="a6"/>
        <w:jc w:val="both"/>
        <w:rPr>
          <w:rFonts w:eastAsiaTheme="minorEastAsia"/>
          <w:b/>
          <w:lang w:eastAsia="zh-CN"/>
        </w:rPr>
      </w:pPr>
      <w:bookmarkStart w:id="28" w:name="_Toc78795533"/>
      <w:r w:rsidRPr="00B90E7E">
        <w:rPr>
          <w:b/>
        </w:rPr>
        <w:t xml:space="preserve">Proposal </w:t>
      </w:r>
      <w:r w:rsidRPr="00B90E7E">
        <w:rPr>
          <w:b/>
        </w:rPr>
        <w:fldChar w:fldCharType="begin"/>
      </w:r>
      <w:r w:rsidRPr="00B90E7E">
        <w:rPr>
          <w:b/>
        </w:rPr>
        <w:instrText xml:space="preserve"> SEQ Proposal \* ARABIC </w:instrText>
      </w:r>
      <w:r w:rsidRPr="00B90E7E">
        <w:rPr>
          <w:b/>
        </w:rPr>
        <w:fldChar w:fldCharType="separate"/>
      </w:r>
      <w:r w:rsidR="00931DBD">
        <w:rPr>
          <w:b/>
          <w:noProof/>
        </w:rPr>
        <w:t>11</w:t>
      </w:r>
      <w:r w:rsidRPr="00B90E7E">
        <w:rPr>
          <w:b/>
        </w:rPr>
        <w:fldChar w:fldCharType="end"/>
      </w:r>
      <w:r w:rsidR="004934B0" w:rsidRPr="004934B0">
        <w:rPr>
          <w:rFonts w:eastAsiaTheme="minorEastAsia" w:hint="eastAsia"/>
          <w:b/>
          <w:lang w:eastAsia="zh-CN"/>
        </w:rPr>
        <w:t>: Support LCH restriction in SDT.</w:t>
      </w:r>
      <w:bookmarkEnd w:id="28"/>
    </w:p>
    <w:p w14:paraId="39975935" w14:textId="216682F0" w:rsidR="002827A0" w:rsidRPr="00903662" w:rsidRDefault="005D264D" w:rsidP="002827A0">
      <w:pPr>
        <w:pStyle w:val="20"/>
        <w:numPr>
          <w:ilvl w:val="0"/>
          <w:numId w:val="22"/>
        </w:numPr>
        <w:ind w:left="454" w:hanging="454"/>
        <w:rPr>
          <w:rFonts w:eastAsiaTheme="minorEastAsia"/>
          <w:sz w:val="24"/>
          <w:szCs w:val="20"/>
        </w:rPr>
      </w:pPr>
      <w:r w:rsidRPr="00903662">
        <w:rPr>
          <w:rFonts w:eastAsiaTheme="minorEastAsia"/>
          <w:sz w:val="24"/>
          <w:szCs w:val="20"/>
        </w:rPr>
        <w:t>MSG3 content</w:t>
      </w:r>
    </w:p>
    <w:p w14:paraId="3A7B49D4" w14:textId="34A9A0FE" w:rsidR="002371C5" w:rsidRDefault="00C36A21" w:rsidP="00C36A21">
      <w:pPr>
        <w:spacing w:after="120"/>
        <w:jc w:val="both"/>
        <w:rPr>
          <w:rFonts w:eastAsiaTheme="minorEastAsia"/>
          <w:lang w:val="en-GB" w:eastAsia="zh-CN"/>
        </w:rPr>
      </w:pPr>
      <w:r>
        <w:rPr>
          <w:rFonts w:eastAsiaTheme="minorEastAsia"/>
          <w:lang w:val="en-GB" w:eastAsia="zh-CN"/>
        </w:rPr>
        <w:t xml:space="preserve">In RA-SDT, T-C-RNTI in RAR will turn to C-RNTI and be used in the subsequent scheduling procedure. Meanwhile, C-RNTI which is assigned in </w:t>
      </w:r>
      <w:r>
        <w:rPr>
          <w:rFonts w:eastAsiaTheme="minorEastAsia"/>
          <w:i/>
          <w:lang w:val="en-GB" w:eastAsia="zh-CN"/>
        </w:rPr>
        <w:t>RRCRelease</w:t>
      </w:r>
      <w:r>
        <w:rPr>
          <w:rFonts w:eastAsiaTheme="minorEastAsia"/>
          <w:lang w:val="en-GB" w:eastAsia="zh-CN"/>
        </w:rPr>
        <w:t xml:space="preserve"> message is also valid during the CG-SDT procedure.</w:t>
      </w:r>
      <w:r w:rsidR="00A3235E" w:rsidRPr="00A3235E">
        <w:rPr>
          <w:rFonts w:eastAsiaTheme="minorEastAsia"/>
          <w:lang w:val="en-GB" w:eastAsia="zh-CN"/>
        </w:rPr>
        <w:t xml:space="preserve"> </w:t>
      </w:r>
      <w:r w:rsidR="00327A37">
        <w:rPr>
          <w:rFonts w:eastAsiaTheme="minorEastAsia"/>
          <w:lang w:val="en-GB" w:eastAsia="zh-CN"/>
        </w:rPr>
        <w:t xml:space="preserve">The </w:t>
      </w:r>
      <w:r w:rsidR="00A3235E">
        <w:rPr>
          <w:rFonts w:eastAsiaTheme="minorEastAsia"/>
          <w:lang w:val="en-GB" w:eastAsia="zh-CN"/>
        </w:rPr>
        <w:t>network can recognize the UE by the unique C-RNTI.</w:t>
      </w:r>
    </w:p>
    <w:p w14:paraId="4AF829F5" w14:textId="77777777" w:rsidR="002371C5" w:rsidRDefault="002371C5" w:rsidP="00C36A21">
      <w:pPr>
        <w:spacing w:after="120"/>
        <w:jc w:val="both"/>
        <w:rPr>
          <w:rFonts w:eastAsiaTheme="minorEastAsia"/>
          <w:lang w:val="en-GB" w:eastAsia="zh-CN"/>
        </w:rPr>
      </w:pPr>
      <w:r>
        <w:rPr>
          <w:rFonts w:eastAsiaTheme="minorEastAsia" w:hint="eastAsia"/>
          <w:lang w:val="en-GB" w:eastAsia="zh-CN"/>
        </w:rPr>
        <w:t>In RAN2#113bis meeting, it has been agreed that:</w:t>
      </w:r>
    </w:p>
    <w:p w14:paraId="41F71168" w14:textId="77777777" w:rsidR="00A3235E" w:rsidRPr="00A3235E" w:rsidRDefault="00A3235E" w:rsidP="00A3235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3235E">
        <w:rPr>
          <w:rFonts w:ascii="Arial" w:eastAsia="MS Mincho" w:hAnsi="Arial"/>
          <w:lang w:val="en-GB" w:eastAsia="en-GB"/>
        </w:rPr>
        <w:t>6</w:t>
      </w:r>
      <w:r w:rsidRPr="00A3235E">
        <w:rPr>
          <w:rFonts w:ascii="Arial" w:eastAsia="MS Mincho" w:hAnsi="Arial"/>
          <w:lang w:val="en-GB" w:eastAsia="en-GB"/>
        </w:rPr>
        <w:tab/>
        <w:t>SR resource is not configured for SDT. When the BSR is triggered by SDT data, the UE will trigger RA because SR resource is not available, same as legacy</w:t>
      </w:r>
    </w:p>
    <w:p w14:paraId="3D9BBB9B" w14:textId="6A91EEC3" w:rsidR="00C36A21" w:rsidRDefault="00720DF1" w:rsidP="00C36A21">
      <w:pPr>
        <w:spacing w:after="120"/>
        <w:jc w:val="both"/>
        <w:rPr>
          <w:rFonts w:eastAsiaTheme="minorEastAsia"/>
          <w:lang w:eastAsia="zh-CN"/>
        </w:rPr>
      </w:pPr>
      <w:r>
        <w:rPr>
          <w:rFonts w:eastAsiaTheme="minorEastAsia" w:hint="eastAsia"/>
          <w:lang w:val="en-GB" w:eastAsia="zh-CN"/>
        </w:rPr>
        <w:t>It implies that i</w:t>
      </w:r>
      <w:r w:rsidR="00A3235E">
        <w:rPr>
          <w:rFonts w:eastAsiaTheme="minorEastAsia" w:hint="eastAsia"/>
          <w:lang w:val="en-GB" w:eastAsia="zh-CN"/>
        </w:rPr>
        <w:t xml:space="preserve">n subsequent SDT, data may arrive and trigger RA. </w:t>
      </w:r>
      <w:r w:rsidR="002B1F94">
        <w:rPr>
          <w:rFonts w:eastAsiaTheme="minorEastAsia" w:hint="eastAsia"/>
          <w:lang w:val="en-GB" w:eastAsia="zh-CN"/>
        </w:rPr>
        <w:t>In this case, C-RNTI can be m</w:t>
      </w:r>
      <w:r w:rsidR="00C36A21">
        <w:rPr>
          <w:rFonts w:eastAsiaTheme="minorEastAsia"/>
          <w:lang w:val="en-GB" w:eastAsia="zh-CN"/>
        </w:rPr>
        <w:t>ultiplex</w:t>
      </w:r>
      <w:r w:rsidR="002B1F94">
        <w:rPr>
          <w:rFonts w:eastAsiaTheme="minorEastAsia" w:hint="eastAsia"/>
          <w:lang w:val="en-GB" w:eastAsia="zh-CN"/>
        </w:rPr>
        <w:t>ed</w:t>
      </w:r>
      <w:r w:rsidR="00C36A21">
        <w:rPr>
          <w:rFonts w:eastAsiaTheme="minorEastAsia"/>
          <w:lang w:val="en-GB" w:eastAsia="zh-CN"/>
        </w:rPr>
        <w:t xml:space="preserve"> together with BSR to the network in MSG3/MSGA. When the network receives MSG3/MSGA, it can find which UE initiates the RA procedure and the data volume in the buffer of the UE. Then, network can decide whether to indicate the UE to go t</w:t>
      </w:r>
      <w:r w:rsidR="00327A37">
        <w:rPr>
          <w:rFonts w:eastAsiaTheme="minorEastAsia"/>
          <w:lang w:val="en-GB" w:eastAsia="zh-CN"/>
        </w:rPr>
        <w:t>o</w:t>
      </w:r>
      <w:r w:rsidR="00C36A21">
        <w:rPr>
          <w:rFonts w:eastAsiaTheme="minorEastAsia"/>
          <w:lang w:val="en-GB" w:eastAsia="zh-CN"/>
        </w:rPr>
        <w:t xml:space="preserve"> RRC connected mode or just continue SDT transmission.</w:t>
      </w:r>
    </w:p>
    <w:p w14:paraId="1A790267" w14:textId="77777777" w:rsidR="00C36A21" w:rsidRDefault="00C36A21" w:rsidP="00C36A21">
      <w:pPr>
        <w:spacing w:after="120"/>
        <w:jc w:val="both"/>
        <w:rPr>
          <w:rFonts w:eastAsiaTheme="minorEastAsia"/>
          <w:lang w:eastAsia="zh-CN"/>
        </w:rPr>
      </w:pPr>
      <w:r>
        <w:rPr>
          <w:rFonts w:eastAsiaTheme="minorEastAsia"/>
          <w:lang w:val="en-GB" w:eastAsia="zh-CN"/>
        </w:rPr>
        <w:t>In accordance to the current specification, UE can multiplex C-RNTI when there is no data from CCCH. So we think this can be supported without much complexity.</w:t>
      </w:r>
    </w:p>
    <w:p w14:paraId="2F5DDBC5" w14:textId="7B819B68" w:rsidR="00C36A21" w:rsidRDefault="00C36A21" w:rsidP="00C36A21">
      <w:pPr>
        <w:pStyle w:val="a6"/>
        <w:rPr>
          <w:b/>
          <w:lang w:eastAsia="zh-CN"/>
        </w:rPr>
      </w:pPr>
      <w:bookmarkStart w:id="29" w:name="_Toc68255397"/>
      <w:bookmarkStart w:id="30" w:name="_Toc78795534"/>
      <w:r>
        <w:rPr>
          <w:b/>
        </w:rPr>
        <w:lastRenderedPageBreak/>
        <w:t xml:space="preserve">Proposal </w:t>
      </w:r>
      <w:r>
        <w:fldChar w:fldCharType="begin"/>
      </w:r>
      <w:r>
        <w:rPr>
          <w:b/>
        </w:rPr>
        <w:instrText xml:space="preserve"> SEQ Proposal \* ARABIC </w:instrText>
      </w:r>
      <w:r>
        <w:fldChar w:fldCharType="separate"/>
      </w:r>
      <w:r w:rsidR="00931DBD">
        <w:rPr>
          <w:b/>
          <w:noProof/>
        </w:rPr>
        <w:t>12</w:t>
      </w:r>
      <w:r>
        <w:fldChar w:fldCharType="end"/>
      </w:r>
      <w:r>
        <w:rPr>
          <w:b/>
          <w:lang w:eastAsia="zh-CN"/>
        </w:rPr>
        <w:t>: Include C-RNTI as well as BSR in the content of MSG3/MSGA during the RA which is triggered by the BSR when new SDT data arrives</w:t>
      </w:r>
      <w:r w:rsidR="00AF149D">
        <w:rPr>
          <w:rFonts w:hint="eastAsia"/>
          <w:b/>
          <w:lang w:eastAsia="zh-CN"/>
        </w:rPr>
        <w:t xml:space="preserve"> during subsequent SDT</w:t>
      </w:r>
      <w:r>
        <w:rPr>
          <w:b/>
          <w:lang w:eastAsia="zh-CN"/>
        </w:rPr>
        <w:t>.</w:t>
      </w:r>
      <w:bookmarkEnd w:id="29"/>
      <w:bookmarkEnd w:id="30"/>
    </w:p>
    <w:p w14:paraId="18C9CCE0" w14:textId="0149440A" w:rsidR="00783FF5" w:rsidRDefault="00783FF5" w:rsidP="00CA2F06">
      <w:pPr>
        <w:pStyle w:val="1"/>
        <w:jc w:val="both"/>
      </w:pPr>
      <w:r>
        <w:t>Conclusion</w:t>
      </w:r>
    </w:p>
    <w:p w14:paraId="75AA5A60" w14:textId="5CF5734A" w:rsidR="00D85CAC" w:rsidRPr="006B2D01" w:rsidRDefault="0066315C" w:rsidP="0066315C">
      <w:pPr>
        <w:pStyle w:val="a1"/>
        <w:rPr>
          <w:rFonts w:eastAsiaTheme="minorEastAsia"/>
          <w:lang w:eastAsia="zh-CN"/>
        </w:rPr>
      </w:pPr>
      <w:r>
        <w:rPr>
          <w:lang w:eastAsia="zh-CN"/>
        </w:rPr>
        <w:t xml:space="preserve">This contribution </w:t>
      </w:r>
      <w:r w:rsidR="00D85CAC">
        <w:rPr>
          <w:lang w:eastAsia="zh-CN"/>
        </w:rPr>
        <w:t xml:space="preserve">analyzed the </w:t>
      </w:r>
      <w:r w:rsidR="00263A86">
        <w:rPr>
          <w:rFonts w:eastAsiaTheme="minorEastAsia" w:hint="eastAsia"/>
          <w:lang w:eastAsia="zh-CN"/>
        </w:rPr>
        <w:t>UP common issues for both RA-based and CG-based SDT. We</w:t>
      </w:r>
      <w:r w:rsidR="00263A86">
        <w:t xml:space="preserve"> conclude</w:t>
      </w:r>
      <w:r w:rsidR="00D85CAC">
        <w:t xml:space="preserve"> the following proposals:</w:t>
      </w:r>
    </w:p>
    <w:p w14:paraId="5F0F07F6" w14:textId="5A756FBB" w:rsidR="00931DBD" w:rsidRDefault="00915662" w:rsidP="00151F9D">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78795523" w:history="1">
        <w:r w:rsidR="00931DBD" w:rsidRPr="00C870AA">
          <w:rPr>
            <w:rStyle w:val="af2"/>
            <w:b/>
            <w:noProof/>
          </w:rPr>
          <w:t>Proposal 1</w:t>
        </w:r>
        <w:r w:rsidR="00727285">
          <w:rPr>
            <w:rStyle w:val="af2"/>
            <w:b/>
            <w:noProof/>
            <w:lang w:eastAsia="zh-CN"/>
          </w:rPr>
          <w:t xml:space="preserve">: </w:t>
        </w:r>
        <w:r w:rsidR="00727285">
          <w:rPr>
            <w:rStyle w:val="af2"/>
            <w:rFonts w:eastAsiaTheme="minorEastAsia" w:hint="eastAsia"/>
            <w:b/>
            <w:noProof/>
            <w:lang w:eastAsia="zh-CN"/>
          </w:rPr>
          <w:t>U</w:t>
        </w:r>
        <w:r w:rsidR="00931DBD" w:rsidRPr="00C870AA">
          <w:rPr>
            <w:rStyle w:val="af2"/>
            <w:b/>
            <w:noProof/>
            <w:lang w:eastAsia="zh-CN"/>
          </w:rPr>
          <w:t>pon failure of initial CG-SDT transmission, it is propose to  switch CG-SDT to non-SDT procedure.</w:t>
        </w:r>
      </w:hyperlink>
    </w:p>
    <w:p w14:paraId="5EB14E0B"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24" w:history="1">
        <w:r w:rsidR="00931DBD" w:rsidRPr="00C870AA">
          <w:rPr>
            <w:rStyle w:val="af2"/>
            <w:b/>
            <w:noProof/>
          </w:rPr>
          <w:t>Proposal 2</w:t>
        </w:r>
        <w:r w:rsidR="00931DBD" w:rsidRPr="00C870AA">
          <w:rPr>
            <w:rStyle w:val="af2"/>
            <w:b/>
            <w:noProof/>
            <w:lang w:eastAsia="zh-CN"/>
          </w:rPr>
          <w:t>: Network can send indication in RAR to switch to non-SDT procedure.</w:t>
        </w:r>
      </w:hyperlink>
    </w:p>
    <w:p w14:paraId="530BE87E"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25" w:history="1">
        <w:r w:rsidR="00931DBD" w:rsidRPr="00C870AA">
          <w:rPr>
            <w:rStyle w:val="af2"/>
            <w:b/>
            <w:noProof/>
          </w:rPr>
          <w:t>Proposal 3</w:t>
        </w:r>
        <w:r w:rsidR="00931DBD" w:rsidRPr="00C870AA">
          <w:rPr>
            <w:rStyle w:val="af2"/>
            <w:b/>
            <w:noProof/>
            <w:lang w:eastAsia="zh-CN"/>
          </w:rPr>
          <w:t xml:space="preserve">: Network can send indication in </w:t>
        </w:r>
        <w:r w:rsidR="00931DBD" w:rsidRPr="00C870AA">
          <w:rPr>
            <w:rStyle w:val="af2"/>
            <w:b/>
            <w:i/>
            <w:noProof/>
            <w:lang w:eastAsia="zh-CN"/>
          </w:rPr>
          <w:t>fallbackRAR</w:t>
        </w:r>
        <w:r w:rsidR="00931DBD" w:rsidRPr="00C870AA">
          <w:rPr>
            <w:rStyle w:val="af2"/>
            <w:b/>
            <w:noProof/>
            <w:lang w:eastAsia="zh-CN"/>
          </w:rPr>
          <w:t xml:space="preserve"> to indicate whether the UE goes to 4-step SDT RA or normal 4-step RA.</w:t>
        </w:r>
      </w:hyperlink>
    </w:p>
    <w:p w14:paraId="0AE30437"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26" w:history="1">
        <w:r w:rsidR="00931DBD" w:rsidRPr="00C870AA">
          <w:rPr>
            <w:rStyle w:val="af2"/>
            <w:b/>
            <w:noProof/>
          </w:rPr>
          <w:t>Proposal 4</w:t>
        </w:r>
        <w:r w:rsidR="00931DBD" w:rsidRPr="00C870AA">
          <w:rPr>
            <w:rStyle w:val="af2"/>
            <w:b/>
            <w:noProof/>
            <w:lang w:eastAsia="zh-CN"/>
          </w:rPr>
          <w:t>: When the UE switches from SDT to non-SDT without receiving any RRC message, the UE stops SDT failure detection timer and starts T319 timer for non-SDT procedure.</w:t>
        </w:r>
      </w:hyperlink>
    </w:p>
    <w:p w14:paraId="42256EAC"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27" w:history="1">
        <w:r w:rsidR="00931DBD" w:rsidRPr="00C870AA">
          <w:rPr>
            <w:rStyle w:val="af2"/>
            <w:b/>
            <w:noProof/>
          </w:rPr>
          <w:t>Proposal 5</w:t>
        </w:r>
        <w:r w:rsidR="00931DBD" w:rsidRPr="00C870AA">
          <w:rPr>
            <w:rStyle w:val="af2"/>
            <w:b/>
            <w:noProof/>
            <w:lang w:eastAsia="zh-CN"/>
          </w:rPr>
          <w:t>: Single Entry PHR MAC CE is applied in SDT.</w:t>
        </w:r>
      </w:hyperlink>
    </w:p>
    <w:p w14:paraId="31139B45"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28" w:history="1">
        <w:r w:rsidR="00931DBD" w:rsidRPr="00C870AA">
          <w:rPr>
            <w:rStyle w:val="af2"/>
            <w:b/>
            <w:noProof/>
          </w:rPr>
          <w:t>Proposal 6</w:t>
        </w:r>
        <w:r w:rsidR="00931DBD" w:rsidRPr="00C870AA">
          <w:rPr>
            <w:rStyle w:val="af2"/>
            <w:b/>
            <w:bCs/>
            <w:noProof/>
            <w:lang w:eastAsia="zh-CN"/>
          </w:rPr>
          <w:t>: Type 2 and MPE P-MPR report are not supported in SDT.</w:t>
        </w:r>
      </w:hyperlink>
    </w:p>
    <w:p w14:paraId="5838774A"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29" w:history="1">
        <w:r w:rsidR="00931DBD" w:rsidRPr="00C870AA">
          <w:rPr>
            <w:rStyle w:val="af2"/>
            <w:b/>
            <w:noProof/>
          </w:rPr>
          <w:t>Proposal 7</w:t>
        </w:r>
        <w:r w:rsidR="00931DBD" w:rsidRPr="00C870AA">
          <w:rPr>
            <w:rStyle w:val="af2"/>
            <w:b/>
            <w:noProof/>
            <w:lang w:eastAsia="zh-CN"/>
          </w:rPr>
          <w:t xml:space="preserve">: </w:t>
        </w:r>
        <w:r w:rsidR="00931DBD" w:rsidRPr="00C870AA">
          <w:rPr>
            <w:rStyle w:val="af2"/>
            <w:b/>
            <w:bCs/>
            <w:noProof/>
            <w:lang w:eastAsia="zh-CN"/>
          </w:rPr>
          <w:t>Send LS to RAN1 to check whether SRS is supported in SDT and then decide whether Type 3 power headroom is supported in SDT.</w:t>
        </w:r>
      </w:hyperlink>
    </w:p>
    <w:p w14:paraId="094527D4"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30" w:history="1">
        <w:r w:rsidR="00931DBD" w:rsidRPr="00C870AA">
          <w:rPr>
            <w:rStyle w:val="af2"/>
            <w:b/>
            <w:noProof/>
          </w:rPr>
          <w:t>Proposal 8</w:t>
        </w:r>
        <w:r w:rsidR="00931DBD" w:rsidRPr="00C870AA">
          <w:rPr>
            <w:rStyle w:val="af2"/>
            <w:b/>
            <w:noProof/>
            <w:lang w:eastAsia="zh-CN"/>
          </w:rPr>
          <w:t>: PHR can be triggered when:</w:t>
        </w:r>
      </w:hyperlink>
    </w:p>
    <w:p w14:paraId="3D15B09B"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31" w:history="1">
        <w:r w:rsidR="00931DBD" w:rsidRPr="00C870AA">
          <w:rPr>
            <w:rStyle w:val="af2"/>
            <w:b/>
            <w:noProof/>
          </w:rPr>
          <w:t>Proposal 9</w:t>
        </w:r>
        <w:r w:rsidR="00931DBD" w:rsidRPr="00C870AA">
          <w:rPr>
            <w:rStyle w:val="af2"/>
            <w:b/>
            <w:noProof/>
            <w:lang w:eastAsia="zh-CN"/>
          </w:rPr>
          <w:t xml:space="preserve"> Current PHR triggering procedure can be reused in SDT.</w:t>
        </w:r>
      </w:hyperlink>
    </w:p>
    <w:p w14:paraId="0424F3D1"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32" w:history="1">
        <w:r w:rsidR="00931DBD" w:rsidRPr="00C870AA">
          <w:rPr>
            <w:rStyle w:val="af2"/>
            <w:b/>
            <w:noProof/>
          </w:rPr>
          <w:t>Proposal 10</w:t>
        </w:r>
        <w:r w:rsidR="00931DBD" w:rsidRPr="00C870AA">
          <w:rPr>
            <w:rStyle w:val="af2"/>
            <w:b/>
            <w:noProof/>
            <w:lang w:eastAsia="zh-CN"/>
          </w:rPr>
          <w:t>: Current logical channel prioritization procedure can be reused in SDT.</w:t>
        </w:r>
      </w:hyperlink>
    </w:p>
    <w:p w14:paraId="18AA53AC" w14:textId="77777777" w:rsidR="00931DBD" w:rsidRDefault="00B91A3F" w:rsidP="00151F9D">
      <w:pPr>
        <w:pStyle w:val="af8"/>
        <w:tabs>
          <w:tab w:val="right" w:leader="dot" w:pos="8398"/>
        </w:tabs>
        <w:spacing w:after="120"/>
        <w:rPr>
          <w:rFonts w:asciiTheme="minorHAnsi" w:eastAsiaTheme="minorEastAsia" w:hAnsiTheme="minorHAnsi" w:cstheme="minorBidi"/>
          <w:noProof/>
          <w:sz w:val="22"/>
          <w:szCs w:val="22"/>
          <w:lang w:eastAsia="zh-CN"/>
        </w:rPr>
      </w:pPr>
      <w:hyperlink w:anchor="_Toc78795533" w:history="1">
        <w:r w:rsidR="00931DBD" w:rsidRPr="00C870AA">
          <w:rPr>
            <w:rStyle w:val="af2"/>
            <w:b/>
            <w:noProof/>
          </w:rPr>
          <w:t>Proposal 11</w:t>
        </w:r>
        <w:r w:rsidR="00931DBD" w:rsidRPr="00C870AA">
          <w:rPr>
            <w:rStyle w:val="af2"/>
            <w:b/>
            <w:noProof/>
            <w:lang w:eastAsia="zh-CN"/>
          </w:rPr>
          <w:t>: Support LCH restriction in SDT.</w:t>
        </w:r>
      </w:hyperlink>
    </w:p>
    <w:p w14:paraId="3252FA4C" w14:textId="640D1772" w:rsidR="00055126" w:rsidRPr="00224A2B" w:rsidRDefault="00B91A3F">
      <w:pPr>
        <w:pStyle w:val="af8"/>
        <w:tabs>
          <w:tab w:val="right" w:leader="dot" w:pos="8398"/>
        </w:tabs>
        <w:spacing w:after="120"/>
        <w:rPr>
          <w:rFonts w:eastAsiaTheme="minorEastAsia"/>
          <w:b/>
          <w:lang w:eastAsia="zh-CN"/>
        </w:rPr>
      </w:pPr>
      <w:hyperlink w:anchor="_Toc78795534" w:history="1">
        <w:r w:rsidR="00931DBD" w:rsidRPr="00C870AA">
          <w:rPr>
            <w:rStyle w:val="af2"/>
            <w:b/>
            <w:noProof/>
          </w:rPr>
          <w:t>Proposal 12</w:t>
        </w:r>
        <w:r w:rsidR="00931DBD" w:rsidRPr="00C870AA">
          <w:rPr>
            <w:rStyle w:val="af2"/>
            <w:b/>
            <w:noProof/>
            <w:lang w:eastAsia="zh-CN"/>
          </w:rPr>
          <w:t>: Include C-RNTI as well as BSR in the content of MSG3/MSGA during the RA which is triggered by the BSR when new SDT data arrives during subsequent SDT.</w:t>
        </w:r>
      </w:hyperlink>
      <w:r w:rsidR="00915662">
        <w:rPr>
          <w:rFonts w:eastAsiaTheme="minorEastAsia"/>
          <w:b/>
          <w:lang w:eastAsia="zh-CN"/>
        </w:rPr>
        <w:fldChar w:fldCharType="end"/>
      </w:r>
    </w:p>
    <w:p w14:paraId="456B1831" w14:textId="0F5BB6BF" w:rsidR="002F67FE" w:rsidRPr="00CA2F06" w:rsidRDefault="001A3832" w:rsidP="00CA2F06">
      <w:pPr>
        <w:pStyle w:val="1"/>
        <w:jc w:val="both"/>
      </w:pPr>
      <w:r>
        <w:rPr>
          <w:rFonts w:hint="eastAsia"/>
        </w:rPr>
        <w:t>Reference</w:t>
      </w:r>
    </w:p>
    <w:p w14:paraId="5CB39F04" w14:textId="488153D2" w:rsidR="001D419F" w:rsidRDefault="0007134B" w:rsidP="001D419F">
      <w:pPr>
        <w:pStyle w:val="a1"/>
        <w:numPr>
          <w:ilvl w:val="0"/>
          <w:numId w:val="7"/>
        </w:numPr>
        <w:jc w:val="left"/>
        <w:rPr>
          <w:rFonts w:eastAsiaTheme="minorEastAsia"/>
          <w:lang w:val="en-GB" w:eastAsia="zh-CN"/>
        </w:rPr>
      </w:pPr>
      <w:bookmarkStart w:id="31" w:name="_Ref71195463"/>
      <w:bookmarkStart w:id="32" w:name="_Ref51144359"/>
      <w:bookmarkStart w:id="33" w:name="_Ref54104764"/>
      <w:r>
        <w:rPr>
          <w:rFonts w:eastAsiaTheme="minorEastAsia" w:hint="eastAsia"/>
          <w:lang w:val="en-GB" w:eastAsia="zh-CN"/>
        </w:rPr>
        <w:t>RAN2#113bis meeting report;</w:t>
      </w:r>
      <w:bookmarkEnd w:id="31"/>
    </w:p>
    <w:p w14:paraId="5D1E0F91" w14:textId="5F417875" w:rsidR="00E04CA6" w:rsidRPr="006B2D01" w:rsidRDefault="00E04CA6" w:rsidP="00E04CA6">
      <w:pPr>
        <w:pStyle w:val="a1"/>
        <w:numPr>
          <w:ilvl w:val="0"/>
          <w:numId w:val="7"/>
        </w:numPr>
        <w:jc w:val="left"/>
        <w:rPr>
          <w:rFonts w:eastAsiaTheme="minorEastAsia"/>
          <w:lang w:val="en-GB" w:eastAsia="zh-CN"/>
        </w:rPr>
      </w:pPr>
      <w:bookmarkStart w:id="34" w:name="_Ref71195544"/>
      <w:r w:rsidRPr="00857BDD">
        <w:rPr>
          <w:rFonts w:eastAsiaTheme="minorEastAsia"/>
          <w:lang w:eastAsia="zh-CN"/>
        </w:rPr>
        <w:t>R2-2102707</w:t>
      </w:r>
      <w:r>
        <w:rPr>
          <w:rFonts w:eastAsiaTheme="minorEastAsia" w:hint="eastAsia"/>
          <w:lang w:eastAsia="zh-CN"/>
        </w:rPr>
        <w:t xml:space="preserve">, </w:t>
      </w:r>
      <w:r w:rsidRPr="00857BDD">
        <w:rPr>
          <w:rFonts w:eastAsiaTheme="minorEastAsia"/>
          <w:lang w:eastAsia="zh-CN"/>
        </w:rPr>
        <w:t>Report from email discussion [POST113-e][501][SDT] Selection criteria and overall Procedure</w:t>
      </w:r>
      <w:r>
        <w:rPr>
          <w:rFonts w:eastAsiaTheme="minorEastAsia" w:hint="eastAsia"/>
          <w:lang w:eastAsia="zh-CN"/>
        </w:rPr>
        <w:t xml:space="preserve">, </w:t>
      </w:r>
      <w:r w:rsidRPr="00E04CA6">
        <w:rPr>
          <w:rFonts w:eastAsiaTheme="minorEastAsia"/>
          <w:lang w:eastAsia="zh-CN"/>
        </w:rPr>
        <w:t>Samsung Electronics Co., Ltd</w:t>
      </w:r>
      <w:r>
        <w:rPr>
          <w:rFonts w:eastAsiaTheme="minorEastAsia" w:hint="eastAsia"/>
          <w:lang w:eastAsia="zh-CN"/>
        </w:rPr>
        <w:t>, RAN2#113bis;</w:t>
      </w:r>
      <w:bookmarkEnd w:id="34"/>
    </w:p>
    <w:p w14:paraId="3388D328" w14:textId="3EDE0735" w:rsidR="00797712" w:rsidRPr="00287941" w:rsidRDefault="00BA565E" w:rsidP="00287941">
      <w:pPr>
        <w:pStyle w:val="a1"/>
        <w:numPr>
          <w:ilvl w:val="0"/>
          <w:numId w:val="7"/>
        </w:numPr>
        <w:jc w:val="left"/>
        <w:rPr>
          <w:rFonts w:eastAsiaTheme="minorEastAsia"/>
          <w:lang w:val="en-GB" w:eastAsia="zh-CN"/>
        </w:rPr>
      </w:pPr>
      <w:bookmarkStart w:id="35" w:name="_Ref71195666"/>
      <w:r w:rsidRPr="00287941">
        <w:rPr>
          <w:rFonts w:eastAsiaTheme="minorEastAsia" w:hint="eastAsia"/>
          <w:lang w:eastAsia="zh-CN"/>
        </w:rPr>
        <w:t>36</w:t>
      </w:r>
      <w:r w:rsidR="00797712" w:rsidRPr="00287941">
        <w:rPr>
          <w:rFonts w:eastAsiaTheme="minorEastAsia" w:hint="eastAsia"/>
          <w:lang w:eastAsia="zh-CN"/>
        </w:rPr>
        <w:t xml:space="preserve">.321, </w:t>
      </w:r>
      <w:r w:rsidR="004C24F0" w:rsidRPr="00287941">
        <w:rPr>
          <w:rFonts w:eastAsiaTheme="minorEastAsia"/>
          <w:lang w:eastAsia="zh-CN"/>
        </w:rPr>
        <w:t>Evolved Universal Terrestrial Radio Access (E-UTRA)</w:t>
      </w:r>
      <w:r w:rsidR="00970F76" w:rsidRPr="00287941">
        <w:rPr>
          <w:rFonts w:eastAsiaTheme="minorEastAsia"/>
          <w:lang w:eastAsia="zh-CN"/>
        </w:rPr>
        <w:t>;</w:t>
      </w:r>
      <w:r w:rsidR="004C24F0" w:rsidRPr="00287941">
        <w:rPr>
          <w:rFonts w:eastAsiaTheme="minorEastAsia"/>
          <w:lang w:eastAsia="zh-CN"/>
        </w:rPr>
        <w:t xml:space="preserve"> </w:t>
      </w:r>
      <w:r w:rsidR="00797712" w:rsidRPr="00287941">
        <w:rPr>
          <w:rFonts w:eastAsiaTheme="minorEastAsia"/>
          <w:lang w:eastAsia="zh-CN"/>
        </w:rPr>
        <w:t>Medium Access Control (MAC) protocol specification;</w:t>
      </w:r>
      <w:bookmarkEnd w:id="35"/>
    </w:p>
    <w:p w14:paraId="470C1350" w14:textId="64BF93B1" w:rsidR="00A975FD" w:rsidRPr="00771B7B" w:rsidRDefault="00A975FD" w:rsidP="00771B7B">
      <w:pPr>
        <w:pStyle w:val="a1"/>
        <w:numPr>
          <w:ilvl w:val="0"/>
          <w:numId w:val="7"/>
        </w:numPr>
        <w:rPr>
          <w:rFonts w:eastAsiaTheme="minorEastAsia"/>
          <w:lang w:eastAsia="zh-CN"/>
        </w:rPr>
      </w:pPr>
      <w:bookmarkStart w:id="36" w:name="_Ref71619089"/>
      <w:r>
        <w:rPr>
          <w:rFonts w:eastAsiaTheme="minorEastAsia" w:hint="eastAsia"/>
          <w:lang w:eastAsia="zh-CN"/>
        </w:rPr>
        <w:t xml:space="preserve">36.331, </w:t>
      </w:r>
      <w:r w:rsidR="004C24F0" w:rsidRPr="004C24F0">
        <w:rPr>
          <w:rFonts w:eastAsiaTheme="minorEastAsia"/>
          <w:lang w:eastAsia="zh-CN"/>
        </w:rPr>
        <w:t>Evolved Universal Te</w:t>
      </w:r>
      <w:r w:rsidR="004C24F0">
        <w:rPr>
          <w:rFonts w:eastAsiaTheme="minorEastAsia"/>
          <w:lang w:eastAsia="zh-CN"/>
        </w:rPr>
        <w:t>rrestrial Radio Access (E-UTRA)</w:t>
      </w:r>
      <w:r w:rsidR="00970F76">
        <w:rPr>
          <w:rFonts w:eastAsiaTheme="minorEastAsia" w:hint="eastAsia"/>
          <w:lang w:eastAsia="zh-CN"/>
        </w:rPr>
        <w:t>;</w:t>
      </w:r>
      <w:r w:rsidR="004C24F0">
        <w:rPr>
          <w:rFonts w:eastAsiaTheme="minorEastAsia" w:hint="eastAsia"/>
          <w:lang w:eastAsia="zh-CN"/>
        </w:rPr>
        <w:t xml:space="preserve"> </w:t>
      </w:r>
      <w:r w:rsidR="004C24F0" w:rsidRPr="004C24F0">
        <w:rPr>
          <w:rFonts w:eastAsiaTheme="minorEastAsia"/>
          <w:lang w:eastAsia="zh-CN"/>
        </w:rPr>
        <w:t>Radio Resource Control (RRC);</w:t>
      </w:r>
      <w:bookmarkEnd w:id="36"/>
    </w:p>
    <w:p w14:paraId="18DA6C87" w14:textId="3B031124" w:rsidR="000643F4" w:rsidRDefault="000643F4" w:rsidP="00797712">
      <w:pPr>
        <w:pStyle w:val="a1"/>
        <w:numPr>
          <w:ilvl w:val="0"/>
          <w:numId w:val="7"/>
        </w:numPr>
        <w:jc w:val="left"/>
        <w:rPr>
          <w:rFonts w:eastAsiaTheme="minorEastAsia"/>
          <w:lang w:val="en-GB" w:eastAsia="zh-CN"/>
        </w:rPr>
      </w:pPr>
      <w:bookmarkStart w:id="37" w:name="_Ref71195767"/>
      <w:r w:rsidRPr="007F0070">
        <w:rPr>
          <w:rFonts w:eastAsiaTheme="minorEastAsia"/>
          <w:lang w:val="en-GB" w:eastAsia="zh-CN"/>
        </w:rPr>
        <w:t>R4-</w:t>
      </w:r>
      <w:r>
        <w:rPr>
          <w:rFonts w:eastAsiaTheme="minorEastAsia"/>
          <w:lang w:val="en-GB" w:eastAsia="zh-CN"/>
        </w:rPr>
        <w:t>2005670 LS on MPE enhancements</w:t>
      </w:r>
      <w:r>
        <w:rPr>
          <w:rFonts w:eastAsiaTheme="minorEastAsia" w:hint="eastAsia"/>
          <w:lang w:val="en-GB" w:eastAsia="zh-CN"/>
        </w:rPr>
        <w:t xml:space="preserve">, </w:t>
      </w:r>
      <w:r>
        <w:t>Nokia, Nokia Shanghai Bell</w:t>
      </w:r>
      <w:r>
        <w:rPr>
          <w:rFonts w:eastAsiaTheme="minorEastAsia" w:hint="eastAsia"/>
          <w:lang w:val="en-GB" w:eastAsia="zh-CN"/>
        </w:rPr>
        <w:t>;</w:t>
      </w:r>
      <w:bookmarkEnd w:id="37"/>
    </w:p>
    <w:p w14:paraId="7898C0CC" w14:textId="6CEFBCB3" w:rsidR="00BD544A" w:rsidRDefault="000643F4" w:rsidP="00A64ECE">
      <w:pPr>
        <w:pStyle w:val="a1"/>
        <w:numPr>
          <w:ilvl w:val="0"/>
          <w:numId w:val="7"/>
        </w:numPr>
        <w:jc w:val="left"/>
        <w:rPr>
          <w:rFonts w:eastAsiaTheme="minorEastAsia"/>
          <w:lang w:val="en-GB" w:eastAsia="zh-CN"/>
        </w:rPr>
      </w:pPr>
      <w:bookmarkStart w:id="38" w:name="_Ref71195861"/>
      <w:r>
        <w:rPr>
          <w:rFonts w:eastAsiaTheme="minorEastAsia" w:hint="eastAsia"/>
          <w:lang w:val="en-GB" w:eastAsia="zh-CN"/>
        </w:rPr>
        <w:t xml:space="preserve">38.331, </w:t>
      </w:r>
      <w:r w:rsidRPr="000643F4">
        <w:rPr>
          <w:rFonts w:eastAsiaTheme="minorEastAsia"/>
          <w:lang w:val="en-GB" w:eastAsia="zh-CN"/>
        </w:rPr>
        <w:t>Radio Resource Control (RRC) protocol specification</w:t>
      </w:r>
      <w:r>
        <w:rPr>
          <w:rFonts w:eastAsiaTheme="minorEastAsia" w:hint="eastAsia"/>
          <w:lang w:val="en-GB" w:eastAsia="zh-CN"/>
        </w:rPr>
        <w:t>;</w:t>
      </w:r>
      <w:bookmarkEnd w:id="38"/>
    </w:p>
    <w:p w14:paraId="4FCC955B" w14:textId="27CD809A" w:rsidR="001A1C6E" w:rsidRPr="00727285" w:rsidRDefault="00287941" w:rsidP="00D730FB">
      <w:pPr>
        <w:pStyle w:val="a1"/>
        <w:numPr>
          <w:ilvl w:val="0"/>
          <w:numId w:val="7"/>
        </w:numPr>
        <w:jc w:val="left"/>
        <w:rPr>
          <w:rFonts w:eastAsiaTheme="minorEastAsia"/>
          <w:lang w:val="en-GB" w:eastAsia="zh-CN"/>
        </w:rPr>
      </w:pPr>
      <w:bookmarkStart w:id="39" w:name="_Ref77781110"/>
      <w:r w:rsidRPr="00727285">
        <w:rPr>
          <w:rFonts w:eastAsiaTheme="minorEastAsia"/>
          <w:lang w:val="en-GB" w:eastAsia="zh-CN"/>
        </w:rPr>
        <w:t>38.321</w:t>
      </w:r>
      <w:r w:rsidRPr="00727285">
        <w:rPr>
          <w:rFonts w:eastAsiaTheme="minorEastAsia"/>
          <w:lang w:val="en-GB" w:eastAsia="zh-CN"/>
        </w:rPr>
        <w:t>，</w:t>
      </w:r>
      <w:r w:rsidRPr="00727285">
        <w:rPr>
          <w:rFonts w:eastAsiaTheme="minorEastAsia"/>
          <w:lang w:val="en-GB" w:eastAsia="zh-CN"/>
        </w:rPr>
        <w:t>NR</w:t>
      </w:r>
      <w:r w:rsidRPr="00727285">
        <w:rPr>
          <w:rFonts w:eastAsiaTheme="minorEastAsia" w:hint="eastAsia"/>
          <w:lang w:eastAsia="zh-CN"/>
        </w:rPr>
        <w:t xml:space="preserve">; </w:t>
      </w:r>
      <w:r w:rsidRPr="00727285">
        <w:rPr>
          <w:rFonts w:eastAsiaTheme="minorEastAsia"/>
          <w:lang w:eastAsia="zh-CN"/>
        </w:rPr>
        <w:t>Medium Access Control (MAC) protocol specification</w:t>
      </w:r>
      <w:r w:rsidRPr="00727285">
        <w:rPr>
          <w:rFonts w:eastAsiaTheme="minorEastAsia" w:hint="eastAsia"/>
          <w:lang w:eastAsia="zh-CN"/>
        </w:rPr>
        <w:t>;</w:t>
      </w:r>
      <w:bookmarkEnd w:id="32"/>
      <w:bookmarkEnd w:id="33"/>
      <w:bookmarkEnd w:id="39"/>
    </w:p>
    <w:sectPr w:rsidR="001A1C6E" w:rsidRPr="00727285"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9EDEB" w14:textId="77777777" w:rsidR="00B91A3F" w:rsidRDefault="00B91A3F">
      <w:r>
        <w:separator/>
      </w:r>
    </w:p>
  </w:endnote>
  <w:endnote w:type="continuationSeparator" w:id="0">
    <w:p w14:paraId="56438664" w14:textId="77777777" w:rsidR="00B91A3F" w:rsidRDefault="00B9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PingFang SC">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26E96" w14:textId="77777777" w:rsidR="00B91A3F" w:rsidRDefault="00B91A3F">
      <w:r>
        <w:separator/>
      </w:r>
    </w:p>
  </w:footnote>
  <w:footnote w:type="continuationSeparator" w:id="0">
    <w:p w14:paraId="24EE20B8" w14:textId="77777777" w:rsidR="00B91A3F" w:rsidRDefault="00B91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9">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1">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0">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5">
    <w:nsid w:val="69110EE5"/>
    <w:multiLevelType w:val="hybridMultilevel"/>
    <w:tmpl w:val="448AC702"/>
    <w:lvl w:ilvl="0" w:tplc="8A067964">
      <w:start w:val="1"/>
      <w:numFmt w:val="decimal"/>
      <w:lvlText w:val="2.%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0">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3"/>
  </w:num>
  <w:num w:numId="2">
    <w:abstractNumId w:val="51"/>
  </w:num>
  <w:num w:numId="3">
    <w:abstractNumId w:val="32"/>
  </w:num>
  <w:num w:numId="4">
    <w:abstractNumId w:val="26"/>
  </w:num>
  <w:num w:numId="5">
    <w:abstractNumId w:val="54"/>
  </w:num>
  <w:num w:numId="6">
    <w:abstractNumId w:val="41"/>
  </w:num>
  <w:num w:numId="7">
    <w:abstractNumId w:val="36"/>
  </w:num>
  <w:num w:numId="8">
    <w:abstractNumId w:val="48"/>
  </w:num>
  <w:num w:numId="9">
    <w:abstractNumId w:val="24"/>
  </w:num>
  <w:num w:numId="10">
    <w:abstractNumId w:val="33"/>
  </w:num>
  <w:num w:numId="11">
    <w:abstractNumId w:val="29"/>
  </w:num>
  <w:num w:numId="12">
    <w:abstractNumId w:val="17"/>
  </w:num>
  <w:num w:numId="13">
    <w:abstractNumId w:val="52"/>
  </w:num>
  <w:num w:numId="14">
    <w:abstractNumId w:val="28"/>
  </w:num>
  <w:num w:numId="15">
    <w:abstractNumId w:val="20"/>
  </w:num>
  <w:num w:numId="16">
    <w:abstractNumId w:val="18"/>
  </w:num>
  <w:num w:numId="17">
    <w:abstractNumId w:val="16"/>
  </w:num>
  <w:num w:numId="18">
    <w:abstractNumId w:val="3"/>
  </w:num>
  <w:num w:numId="19">
    <w:abstractNumId w:val="5"/>
  </w:num>
  <w:num w:numId="20">
    <w:abstractNumId w:val="4"/>
  </w:num>
  <w:num w:numId="21">
    <w:abstractNumId w:val="25"/>
  </w:num>
  <w:num w:numId="22">
    <w:abstractNumId w:val="45"/>
  </w:num>
  <w:num w:numId="23">
    <w:abstractNumId w:val="53"/>
  </w:num>
  <w:num w:numId="24">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55"/>
  </w:num>
  <w:num w:numId="29">
    <w:abstractNumId w:val="10"/>
  </w:num>
  <w:num w:numId="30">
    <w:abstractNumId w:val="46"/>
  </w:num>
  <w:num w:numId="31">
    <w:abstractNumId w:val="12"/>
  </w:num>
  <w:num w:numId="32">
    <w:abstractNumId w:val="42"/>
  </w:num>
  <w:num w:numId="33">
    <w:abstractNumId w:val="1"/>
  </w:num>
  <w:num w:numId="34">
    <w:abstractNumId w:val="15"/>
  </w:num>
  <w:num w:numId="35">
    <w:abstractNumId w:val="2"/>
  </w:num>
  <w:num w:numId="36">
    <w:abstractNumId w:val="13"/>
  </w:num>
  <w:num w:numId="37">
    <w:abstractNumId w:val="50"/>
  </w:num>
  <w:num w:numId="38">
    <w:abstractNumId w:val="9"/>
  </w:num>
  <w:num w:numId="39">
    <w:abstractNumId w:val="35"/>
  </w:num>
  <w:num w:numId="40">
    <w:abstractNumId w:val="49"/>
  </w:num>
  <w:num w:numId="41">
    <w:abstractNumId w:val="53"/>
    <w:lvlOverride w:ilvl="0">
      <w:startOverride w:val="1"/>
    </w:lvlOverride>
  </w:num>
  <w:num w:numId="42">
    <w:abstractNumId w:val="40"/>
  </w:num>
  <w:num w:numId="43">
    <w:abstractNumId w:val="21"/>
  </w:num>
  <w:num w:numId="44">
    <w:abstractNumId w:val="37"/>
  </w:num>
  <w:num w:numId="45">
    <w:abstractNumId w:val="38"/>
  </w:num>
  <w:num w:numId="46">
    <w:abstractNumId w:val="53"/>
  </w:num>
  <w:num w:numId="47">
    <w:abstractNumId w:val="43"/>
  </w:num>
  <w:num w:numId="48">
    <w:abstractNumId w:val="56"/>
  </w:num>
  <w:num w:numId="49">
    <w:abstractNumId w:val="7"/>
  </w:num>
  <w:num w:numId="50">
    <w:abstractNumId w:val="0"/>
  </w:num>
  <w:num w:numId="51">
    <w:abstractNumId w:val="44"/>
  </w:num>
  <w:num w:numId="52">
    <w:abstractNumId w:val="11"/>
  </w:num>
  <w:num w:numId="53">
    <w:abstractNumId w:val="22"/>
  </w:num>
  <w:num w:numId="54">
    <w:abstractNumId w:val="31"/>
  </w:num>
  <w:num w:numId="55">
    <w:abstractNumId w:val="34"/>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3"/>
  </w:num>
  <w:num w:numId="61">
    <w:abstractNumId w:val="53"/>
  </w:num>
  <w:num w:numId="62">
    <w:abstractNumId w:val="14"/>
  </w:num>
  <w:num w:numId="63">
    <w:abstractNumId w:val="47"/>
  </w:num>
  <w:num w:numId="64">
    <w:abstractNumId w:val="30"/>
  </w:num>
  <w:num w:numId="65">
    <w:abstractNumId w:val="6"/>
  </w:num>
  <w:num w:numId="66">
    <w:abstractNumId w:val="39"/>
  </w:num>
  <w:num w:numId="67">
    <w:abstractNumId w:val="53"/>
  </w:num>
  <w:num w:numId="68">
    <w:abstractNumId w:val="53"/>
  </w:num>
  <w:num w:numId="69">
    <w:abstractNumId w:val="53"/>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A94"/>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2F5"/>
    <w:rsid w:val="000243FB"/>
    <w:rsid w:val="000244FD"/>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A7457"/>
    <w:rsid w:val="000B0168"/>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1F9D"/>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87941"/>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A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4D8"/>
    <w:rsid w:val="003C17B0"/>
    <w:rsid w:val="003C202C"/>
    <w:rsid w:val="003C2898"/>
    <w:rsid w:val="003C30A0"/>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52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A8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AE3"/>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E7F"/>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376"/>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FBA"/>
    <w:rsid w:val="00726AF6"/>
    <w:rsid w:val="00727285"/>
    <w:rsid w:val="007276B5"/>
    <w:rsid w:val="00727705"/>
    <w:rsid w:val="007300A9"/>
    <w:rsid w:val="00730802"/>
    <w:rsid w:val="00730B33"/>
    <w:rsid w:val="00730BFA"/>
    <w:rsid w:val="00730F94"/>
    <w:rsid w:val="00730FF2"/>
    <w:rsid w:val="0073195A"/>
    <w:rsid w:val="00731AF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5F3"/>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3E"/>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0443"/>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3A"/>
    <w:rsid w:val="0093183B"/>
    <w:rsid w:val="009318B2"/>
    <w:rsid w:val="00931A03"/>
    <w:rsid w:val="00931D28"/>
    <w:rsid w:val="00931DBD"/>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6B2"/>
    <w:rsid w:val="00957EFB"/>
    <w:rsid w:val="00957FE3"/>
    <w:rsid w:val="009600DE"/>
    <w:rsid w:val="00960DED"/>
    <w:rsid w:val="00961062"/>
    <w:rsid w:val="0096196C"/>
    <w:rsid w:val="00961BBF"/>
    <w:rsid w:val="00961E39"/>
    <w:rsid w:val="00962134"/>
    <w:rsid w:val="0096367F"/>
    <w:rsid w:val="009638E9"/>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67C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C0E"/>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A3F"/>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1DD1"/>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2B6"/>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package" Target="embeddings/Microsoft_Visio_Drawing6711111111111111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2AB1-2352-4949-8850-B4B3226E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2917</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2021-08-06T02:29:00Z</dcterms:created>
  <dcterms:modified xsi:type="dcterms:W3CDTF">2021-08-06T03:18:00Z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